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14B50" w14:textId="77777777" w:rsidR="00510A6B" w:rsidRDefault="00510A6B" w:rsidP="00510A6B">
      <w:pPr>
        <w:jc w:val="center"/>
        <w:rPr>
          <w:rFonts w:cs="Times New Roman"/>
        </w:rPr>
      </w:pPr>
      <w:r>
        <w:rPr>
          <w:rFonts w:cs="Times New Roman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44B6D227" w14:textId="77777777" w:rsidR="00510A6B" w:rsidRPr="002C28BB" w:rsidRDefault="00510A6B" w:rsidP="00510A6B">
      <w:pPr>
        <w:jc w:val="center"/>
        <w:rPr>
          <w:rFonts w:eastAsia="Arial" w:cs="Times New Roman"/>
          <w:color w:val="000000"/>
          <w:kern w:val="2"/>
          <w:sz w:val="22"/>
          <w:szCs w:val="22"/>
        </w:rPr>
      </w:pPr>
      <w:r>
        <w:rPr>
          <w:rFonts w:cs="Times New Roman"/>
        </w:rPr>
        <w:t>г. Владикавказа</w:t>
      </w:r>
    </w:p>
    <w:p w14:paraId="54A18A53" w14:textId="77777777" w:rsidR="00510A6B" w:rsidRDefault="00510A6B" w:rsidP="00510A6B">
      <w:pPr>
        <w:pStyle w:val="a0"/>
        <w:rPr>
          <w:rFonts w:cs="Times New Roman"/>
        </w:rPr>
      </w:pPr>
      <w:r>
        <w:rPr>
          <w:rFonts w:cs="Times New Roman"/>
        </w:rPr>
        <w:t> </w:t>
      </w:r>
    </w:p>
    <w:p w14:paraId="54447954" w14:textId="71903158" w:rsidR="00510A6B" w:rsidRDefault="00510A6B" w:rsidP="00510A6B">
      <w:pPr>
        <w:pStyle w:val="a0"/>
        <w:rPr>
          <w:rFonts w:cs="Times New Roman"/>
        </w:rPr>
      </w:pPr>
    </w:p>
    <w:p w14:paraId="43C1EB6A" w14:textId="45953963" w:rsidR="00527688" w:rsidRPr="00AD6C46" w:rsidRDefault="00527688" w:rsidP="00510A6B">
      <w:pPr>
        <w:pStyle w:val="a0"/>
        <w:rPr>
          <w:rFonts w:cs="Times New Roman"/>
        </w:rPr>
      </w:pPr>
      <w:r>
        <w:rPr>
          <w:noProof/>
        </w:rPr>
        <w:drawing>
          <wp:inline distT="0" distB="0" distL="0" distR="0" wp14:anchorId="2F4E3B67" wp14:editId="6203C479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F69EC" w14:textId="77777777" w:rsidR="00510A6B" w:rsidRDefault="00510A6B" w:rsidP="00510A6B">
      <w:pPr>
        <w:pStyle w:val="a5"/>
        <w:jc w:val="center"/>
        <w:rPr>
          <w:b/>
          <w:bCs/>
          <w:sz w:val="28"/>
          <w:szCs w:val="28"/>
        </w:rPr>
      </w:pPr>
      <w:r w:rsidRPr="00AD6C46">
        <w:rPr>
          <w:b/>
          <w:bCs/>
          <w:sz w:val="28"/>
          <w:szCs w:val="28"/>
        </w:rPr>
        <w:t>Рабочая программа</w:t>
      </w:r>
    </w:p>
    <w:p w14:paraId="38BF7DD8" w14:textId="77777777" w:rsidR="00510A6B" w:rsidRPr="00B8267B" w:rsidRDefault="00510A6B" w:rsidP="00510A6B">
      <w:pPr>
        <w:pStyle w:val="a5"/>
        <w:jc w:val="center"/>
        <w:rPr>
          <w:sz w:val="28"/>
          <w:szCs w:val="28"/>
        </w:rPr>
      </w:pPr>
      <w:r w:rsidRPr="00B8267B">
        <w:rPr>
          <w:bCs/>
          <w:sz w:val="28"/>
          <w:szCs w:val="28"/>
        </w:rPr>
        <w:t xml:space="preserve">для </w:t>
      </w:r>
      <w:r w:rsidR="00AF6E5A">
        <w:rPr>
          <w:bCs/>
          <w:sz w:val="28"/>
          <w:szCs w:val="28"/>
        </w:rPr>
        <w:t>слабослышащих</w:t>
      </w:r>
      <w:r w:rsidRPr="00B8267B">
        <w:rPr>
          <w:bCs/>
          <w:sz w:val="28"/>
          <w:szCs w:val="28"/>
        </w:rPr>
        <w:t xml:space="preserve"> обучающихся</w:t>
      </w:r>
    </w:p>
    <w:p w14:paraId="254B8BA8" w14:textId="77777777" w:rsidR="00510A6B" w:rsidRPr="000B33E9" w:rsidRDefault="00510A6B" w:rsidP="00510A6B">
      <w:pPr>
        <w:pStyle w:val="Default"/>
        <w:jc w:val="center"/>
        <w:rPr>
          <w:rFonts w:eastAsia="Times New Roman"/>
          <w:color w:val="auto"/>
          <w:sz w:val="28"/>
          <w:szCs w:val="28"/>
          <w:lang w:eastAsia="ru-RU"/>
        </w:rPr>
      </w:pPr>
      <w:r w:rsidRPr="00AD6C46">
        <w:rPr>
          <w:sz w:val="28"/>
          <w:szCs w:val="28"/>
        </w:rPr>
        <w:t xml:space="preserve">Наименование учебного курса: </w:t>
      </w:r>
      <w:r>
        <w:rPr>
          <w:bCs/>
          <w:sz w:val="28"/>
          <w:szCs w:val="28"/>
        </w:rPr>
        <w:t>геометрия</w:t>
      </w:r>
    </w:p>
    <w:p w14:paraId="5E396ABF" w14:textId="77777777" w:rsidR="00510A6B" w:rsidRPr="00AD6C46" w:rsidRDefault="00510A6B" w:rsidP="00510A6B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Класс: </w:t>
      </w:r>
      <w:r w:rsidR="00E370F7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</w:t>
      </w:r>
      <w:r w:rsidRPr="00AD6C46">
        <w:rPr>
          <w:sz w:val="28"/>
          <w:szCs w:val="28"/>
          <w:u w:val="single"/>
        </w:rPr>
        <w:t>класс</w:t>
      </w:r>
      <w:r w:rsidRPr="00AD6C46">
        <w:rPr>
          <w:rFonts w:eastAsia="Calibri"/>
          <w:caps/>
          <w:color w:val="231F20"/>
          <w:sz w:val="28"/>
          <w:szCs w:val="28"/>
          <w:u w:val="single"/>
        </w:rPr>
        <w:t xml:space="preserve"> </w:t>
      </w:r>
    </w:p>
    <w:p w14:paraId="5BC0FC80" w14:textId="77777777" w:rsidR="00510A6B" w:rsidRDefault="00510A6B" w:rsidP="00510A6B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Уровень общего образования: </w:t>
      </w:r>
      <w:r>
        <w:rPr>
          <w:sz w:val="28"/>
          <w:szCs w:val="28"/>
          <w:u w:val="single"/>
        </w:rPr>
        <w:t>О</w:t>
      </w:r>
      <w:r w:rsidRPr="00AD6C46">
        <w:rPr>
          <w:sz w:val="28"/>
          <w:szCs w:val="28"/>
          <w:u w:val="single"/>
        </w:rPr>
        <w:t>ОО</w:t>
      </w:r>
    </w:p>
    <w:p w14:paraId="15A38F8C" w14:textId="77777777" w:rsidR="00510A6B" w:rsidRPr="00AD6C46" w:rsidRDefault="00510A6B" w:rsidP="00510A6B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Малиева Алана Алановна</w:t>
      </w:r>
    </w:p>
    <w:p w14:paraId="3EC6A78E" w14:textId="77777777" w:rsidR="00510A6B" w:rsidRPr="00AD6C46" w:rsidRDefault="00510A6B" w:rsidP="00510A6B">
      <w:pPr>
        <w:pStyle w:val="a5"/>
        <w:jc w:val="center"/>
        <w:rPr>
          <w:sz w:val="28"/>
          <w:szCs w:val="28"/>
        </w:rPr>
      </w:pPr>
      <w:r w:rsidRPr="00AD6C46">
        <w:rPr>
          <w:sz w:val="28"/>
          <w:szCs w:val="28"/>
        </w:rPr>
        <w:t xml:space="preserve">Срок реализации программы: </w:t>
      </w:r>
      <w:r w:rsidR="00635386">
        <w:rPr>
          <w:sz w:val="28"/>
          <w:szCs w:val="28"/>
          <w:u w:val="single"/>
        </w:rPr>
        <w:t>2022-2023</w:t>
      </w:r>
      <w:r w:rsidRPr="00AD6C46">
        <w:rPr>
          <w:sz w:val="28"/>
          <w:szCs w:val="28"/>
          <w:u w:val="single"/>
        </w:rPr>
        <w:t xml:space="preserve"> учебный год</w:t>
      </w:r>
    </w:p>
    <w:p w14:paraId="6616C72E" w14:textId="77777777" w:rsidR="00510A6B" w:rsidRPr="00AD6C46" w:rsidRDefault="00510A6B" w:rsidP="00510A6B">
      <w:pPr>
        <w:pStyle w:val="a5"/>
        <w:rPr>
          <w:sz w:val="28"/>
          <w:szCs w:val="28"/>
        </w:rPr>
      </w:pPr>
    </w:p>
    <w:p w14:paraId="12E40C53" w14:textId="77777777" w:rsidR="00510A6B" w:rsidRPr="00F11431" w:rsidRDefault="00510A6B" w:rsidP="00510A6B">
      <w:pPr>
        <w:pStyle w:val="a5"/>
        <w:spacing w:line="276" w:lineRule="auto"/>
        <w:jc w:val="center"/>
        <w:rPr>
          <w:sz w:val="28"/>
          <w:szCs w:val="28"/>
          <w:u w:val="single"/>
        </w:rPr>
      </w:pPr>
      <w:r w:rsidRPr="00F11431">
        <w:rPr>
          <w:sz w:val="28"/>
          <w:szCs w:val="28"/>
        </w:rPr>
        <w:t xml:space="preserve">Планирование составлено на основе адаптированной основной общеобразовательной программы основного общего образования для </w:t>
      </w:r>
      <w:r w:rsidR="00AF6E5A">
        <w:rPr>
          <w:bCs/>
          <w:sz w:val="28"/>
          <w:szCs w:val="28"/>
        </w:rPr>
        <w:t>слабослышащих</w:t>
      </w:r>
      <w:r w:rsidR="00AF6E5A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 w:rsidRPr="00F11431">
        <w:rPr>
          <w:sz w:val="28"/>
          <w:szCs w:val="28"/>
        </w:rPr>
        <w:t xml:space="preserve"> ГБОУ КРОЦ в соответствии с </w:t>
      </w:r>
      <w:r w:rsidRPr="00F11431">
        <w:rPr>
          <w:sz w:val="28"/>
          <w:szCs w:val="28"/>
          <w:u w:val="single"/>
        </w:rPr>
        <w:t>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</w:p>
    <w:p w14:paraId="51B9931C" w14:textId="77777777" w:rsidR="00510A6B" w:rsidRPr="00AD6C46" w:rsidRDefault="00510A6B" w:rsidP="00510A6B">
      <w:pPr>
        <w:pStyle w:val="a5"/>
        <w:rPr>
          <w:sz w:val="28"/>
          <w:szCs w:val="28"/>
        </w:rPr>
      </w:pPr>
    </w:p>
    <w:p w14:paraId="574D7389" w14:textId="77777777" w:rsidR="00510A6B" w:rsidRDefault="00510A6B" w:rsidP="00510A6B">
      <w:pPr>
        <w:pStyle w:val="a5"/>
        <w:ind w:left="3402" w:hanging="3402"/>
        <w:jc w:val="center"/>
      </w:pPr>
    </w:p>
    <w:p w14:paraId="51562ADB" w14:textId="77777777" w:rsidR="00510A6B" w:rsidRPr="00C12D16" w:rsidRDefault="00510A6B" w:rsidP="00510A6B">
      <w:pPr>
        <w:pStyle w:val="a5"/>
        <w:ind w:left="3402" w:hanging="3402"/>
        <w:jc w:val="center"/>
        <w:rPr>
          <w:u w:val="single"/>
        </w:rPr>
      </w:pPr>
      <w:r w:rsidRPr="00AD6C46">
        <w:t>Рабочу</w:t>
      </w:r>
      <w:r>
        <w:t xml:space="preserve">ю программу составил (а) </w:t>
      </w:r>
      <w:r w:rsidRPr="00AD6C46">
        <w:t xml:space="preserve"> </w:t>
      </w:r>
      <w:r>
        <w:rPr>
          <w:u w:val="single"/>
        </w:rPr>
        <w:t>Малиева А. А.</w:t>
      </w:r>
      <w:r w:rsidRPr="001E039F">
        <w:t xml:space="preserve"> </w:t>
      </w:r>
      <w:r w:rsidRPr="00AD6C46">
        <w:t xml:space="preserve"> Квалификационная категория: </w:t>
      </w:r>
      <w:r>
        <w:rPr>
          <w:u w:val="single"/>
        </w:rPr>
        <w:t>соответствие</w:t>
      </w:r>
    </w:p>
    <w:p w14:paraId="71B6F676" w14:textId="77777777" w:rsidR="00510A6B" w:rsidRPr="00C12D16" w:rsidRDefault="00510A6B" w:rsidP="00510A6B">
      <w:pPr>
        <w:pStyle w:val="a5"/>
        <w:ind w:left="3402" w:hanging="3402"/>
        <w:jc w:val="center"/>
        <w:rPr>
          <w:sz w:val="28"/>
          <w:szCs w:val="28"/>
          <w:vertAlign w:val="superscript"/>
        </w:rPr>
      </w:pPr>
      <w:r w:rsidRPr="00AD6C46">
        <w:rPr>
          <w:sz w:val="28"/>
          <w:szCs w:val="28"/>
          <w:vertAlign w:val="superscript"/>
        </w:rPr>
        <w:t xml:space="preserve">             подпись               </w:t>
      </w:r>
      <w:r>
        <w:rPr>
          <w:sz w:val="28"/>
          <w:szCs w:val="28"/>
          <w:vertAlign w:val="superscript"/>
        </w:rPr>
        <w:t xml:space="preserve">              </w:t>
      </w:r>
      <w:r w:rsidRPr="00AD6C46">
        <w:rPr>
          <w:sz w:val="28"/>
          <w:szCs w:val="28"/>
          <w:vertAlign w:val="superscript"/>
        </w:rPr>
        <w:t xml:space="preserve">    расшифровка подписи</w:t>
      </w:r>
    </w:p>
    <w:p w14:paraId="131A0415" w14:textId="77777777" w:rsidR="00510A6B" w:rsidRPr="00510A6B" w:rsidRDefault="00510A6B" w:rsidP="00510A6B">
      <w:pPr>
        <w:jc w:val="center"/>
        <w:rPr>
          <w:rFonts w:cs="Times New Roman"/>
          <w:b/>
          <w:sz w:val="28"/>
          <w:szCs w:val="28"/>
        </w:rPr>
      </w:pPr>
      <w:r w:rsidRPr="00510A6B">
        <w:rPr>
          <w:rFonts w:cs="Times New Roman"/>
          <w:b/>
          <w:sz w:val="28"/>
          <w:szCs w:val="28"/>
        </w:rPr>
        <w:t>Пояснительная записка.</w:t>
      </w:r>
    </w:p>
    <w:p w14:paraId="681B4CCE" w14:textId="77777777" w:rsidR="00510A6B" w:rsidRPr="00510A6B" w:rsidRDefault="00510A6B" w:rsidP="00510A6B">
      <w:pPr>
        <w:rPr>
          <w:rFonts w:cs="Times New Roman"/>
          <w:sz w:val="28"/>
          <w:szCs w:val="28"/>
        </w:rPr>
      </w:pPr>
    </w:p>
    <w:p w14:paraId="7A5E56FF" w14:textId="77777777" w:rsidR="00510A6B" w:rsidRDefault="00510A6B" w:rsidP="000C4299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510A6B">
        <w:rPr>
          <w:rFonts w:cs="Times New Roman"/>
          <w:sz w:val="28"/>
          <w:szCs w:val="28"/>
        </w:rPr>
        <w:t xml:space="preserve">Нормативно-правовую базу разработки рабочей программы по геометрии для </w:t>
      </w:r>
      <w:r w:rsidR="00AF6E5A">
        <w:rPr>
          <w:bCs/>
          <w:sz w:val="28"/>
          <w:szCs w:val="28"/>
        </w:rPr>
        <w:lastRenderedPageBreak/>
        <w:t>слабослышащих</w:t>
      </w:r>
      <w:r w:rsidR="00E902CD">
        <w:rPr>
          <w:rFonts w:cs="Times New Roman"/>
          <w:sz w:val="28"/>
          <w:szCs w:val="28"/>
        </w:rPr>
        <w:t xml:space="preserve"> обучающихся </w:t>
      </w:r>
      <w:r w:rsidR="00E370F7">
        <w:rPr>
          <w:rFonts w:cs="Times New Roman"/>
          <w:sz w:val="28"/>
          <w:szCs w:val="28"/>
        </w:rPr>
        <w:t>8</w:t>
      </w:r>
      <w:r w:rsidRPr="00510A6B">
        <w:rPr>
          <w:rFonts w:cs="Times New Roman"/>
          <w:sz w:val="28"/>
          <w:szCs w:val="28"/>
        </w:rPr>
        <w:t xml:space="preserve"> класса составляют: </w:t>
      </w:r>
    </w:p>
    <w:p w14:paraId="103C5E83" w14:textId="77777777" w:rsidR="00E902CD" w:rsidRDefault="00E902CD" w:rsidP="00510A6B">
      <w:pPr>
        <w:ind w:firstLine="567"/>
        <w:rPr>
          <w:rFonts w:cs="Times New Roman"/>
          <w:sz w:val="28"/>
          <w:szCs w:val="28"/>
        </w:rPr>
      </w:pPr>
    </w:p>
    <w:p w14:paraId="77029463" w14:textId="77777777" w:rsidR="00E902CD" w:rsidRPr="00D435E6" w:rsidRDefault="00E902CD" w:rsidP="000C4299">
      <w:pPr>
        <w:pStyle w:val="a0"/>
        <w:numPr>
          <w:ilvl w:val="0"/>
          <w:numId w:val="2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Федеральный закон от 29.12.2012 г. № 273 - ФЗ «Об образовании в Российской  Федерации»;</w:t>
      </w:r>
    </w:p>
    <w:p w14:paraId="3903A123" w14:textId="77777777" w:rsidR="00E902CD" w:rsidRPr="00D435E6" w:rsidRDefault="00E902CD" w:rsidP="000C4299">
      <w:pPr>
        <w:widowControl/>
        <w:numPr>
          <w:ilvl w:val="0"/>
          <w:numId w:val="2"/>
        </w:numPr>
        <w:suppressAutoHyphens w:val="0"/>
        <w:spacing w:line="360" w:lineRule="auto"/>
        <w:ind w:left="0" w:firstLine="567"/>
        <w:textAlignment w:val="auto"/>
        <w:rPr>
          <w:rFonts w:cs="Times New Roman"/>
          <w:sz w:val="28"/>
          <w:szCs w:val="28"/>
          <w:lang w:eastAsia="ru-RU"/>
        </w:rPr>
      </w:pPr>
      <w:r w:rsidRPr="00D435E6">
        <w:rPr>
          <w:rFonts w:cs="Times New Roman"/>
          <w:sz w:val="28"/>
          <w:szCs w:val="28"/>
          <w:lang w:eastAsia="ru-RU"/>
        </w:rPr>
        <w:t>Федеральный государственный образовательный стандарт основного общего образования, утвержденного приказом Министерства образования и</w:t>
      </w:r>
      <w:r>
        <w:rPr>
          <w:rFonts w:cs="Times New Roman"/>
          <w:sz w:val="28"/>
          <w:szCs w:val="28"/>
          <w:lang w:eastAsia="ru-RU"/>
        </w:rPr>
        <w:t xml:space="preserve"> науки РФ от 17.12.2010  № 1879;</w:t>
      </w:r>
    </w:p>
    <w:p w14:paraId="5B498944" w14:textId="77777777" w:rsidR="00E902CD" w:rsidRPr="00D435E6" w:rsidRDefault="00E902CD" w:rsidP="000C4299">
      <w:pPr>
        <w:widowControl/>
        <w:numPr>
          <w:ilvl w:val="0"/>
          <w:numId w:val="3"/>
        </w:numPr>
        <w:suppressAutoHyphens w:val="0"/>
        <w:spacing w:line="360" w:lineRule="auto"/>
        <w:ind w:left="0" w:firstLine="567"/>
        <w:textAlignment w:val="auto"/>
        <w:rPr>
          <w:rFonts w:cs="Times New Roman"/>
          <w:sz w:val="28"/>
          <w:szCs w:val="28"/>
          <w:lang w:eastAsia="ru-RU"/>
        </w:rPr>
      </w:pPr>
      <w:r w:rsidRPr="00D435E6">
        <w:rPr>
          <w:rFonts w:cs="Times New Roman"/>
          <w:sz w:val="28"/>
          <w:szCs w:val="28"/>
          <w:lang w:eastAsia="ru-RU"/>
        </w:rPr>
        <w:t>Примерный учебный план Примерной основной образовательной программы основного общего образования (одобрен</w:t>
      </w:r>
      <w:r w:rsidR="00791D1C">
        <w:rPr>
          <w:rFonts w:cs="Times New Roman"/>
          <w:sz w:val="28"/>
          <w:szCs w:val="28"/>
          <w:lang w:eastAsia="ru-RU"/>
        </w:rPr>
        <w:t>а решением федерального учебно-</w:t>
      </w:r>
      <w:r w:rsidRPr="00D435E6">
        <w:rPr>
          <w:rFonts w:cs="Times New Roman"/>
          <w:sz w:val="28"/>
          <w:szCs w:val="28"/>
          <w:lang w:eastAsia="ru-RU"/>
        </w:rPr>
        <w:t>методического объединения по общему образованию,</w:t>
      </w:r>
      <w:r>
        <w:rPr>
          <w:rFonts w:cs="Times New Roman"/>
          <w:sz w:val="28"/>
          <w:szCs w:val="28"/>
          <w:lang w:eastAsia="ru-RU"/>
        </w:rPr>
        <w:t xml:space="preserve"> протокол от 08.04.2015 № 1/15);</w:t>
      </w:r>
    </w:p>
    <w:p w14:paraId="2F23CF78" w14:textId="77777777" w:rsidR="00E902CD" w:rsidRPr="00D435E6" w:rsidRDefault="00E902CD" w:rsidP="000C4299">
      <w:pPr>
        <w:pStyle w:val="a6"/>
        <w:widowControl/>
        <w:numPr>
          <w:ilvl w:val="0"/>
          <w:numId w:val="3"/>
        </w:numPr>
        <w:suppressAutoHyphens w:val="0"/>
        <w:spacing w:after="0" w:line="360" w:lineRule="auto"/>
        <w:ind w:left="0" w:firstLine="567"/>
        <w:contextualSpacing/>
        <w:rPr>
          <w:sz w:val="28"/>
          <w:szCs w:val="28"/>
          <w:lang w:eastAsia="ru-RU"/>
        </w:rPr>
      </w:pPr>
      <w:r w:rsidRPr="00D435E6">
        <w:rPr>
          <w:sz w:val="28"/>
          <w:szCs w:val="28"/>
          <w:lang w:eastAsia="ru-RU"/>
        </w:rPr>
        <w:t>Федеральный  базисный учебный  план специальных (коррекционных) образовательных учреждений, утвержденный Министерством образования Российской Федерации от 10.04.2002 г. No 29/2065-п «Об утверждении учебных планов в специальных (коррекционных) образовательных учреждений для обучающихся воспитанников с отклонениями в развитии»</w:t>
      </w:r>
      <w:r>
        <w:rPr>
          <w:sz w:val="28"/>
          <w:szCs w:val="28"/>
          <w:lang w:eastAsia="ru-RU"/>
        </w:rPr>
        <w:t>;</w:t>
      </w:r>
    </w:p>
    <w:p w14:paraId="0BDAF94D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Приказ Минпросвещения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6A9AB61E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Приказ Минпросвещения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4C49911D" w14:textId="77777777" w:rsidR="00E902CD" w:rsidRPr="00673F6E" w:rsidRDefault="00E902CD" w:rsidP="000C4299">
      <w:pPr>
        <w:numPr>
          <w:ilvl w:val="0"/>
          <w:numId w:val="3"/>
        </w:numPr>
        <w:tabs>
          <w:tab w:val="left" w:pos="426"/>
          <w:tab w:val="right" w:leader="dot" w:pos="9329"/>
        </w:tabs>
        <w:spacing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673F6E">
        <w:rPr>
          <w:rFonts w:cs="Times New Roman"/>
          <w:sz w:val="28"/>
          <w:szCs w:val="28"/>
        </w:rPr>
        <w:t>Постановление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3D50D4CF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color w:val="242424"/>
          <w:sz w:val="28"/>
          <w:szCs w:val="28"/>
        </w:rPr>
        <w:t>Адаптированная общеобразовательная программа ГБОУ  КРОЦ;</w:t>
      </w:r>
    </w:p>
    <w:p w14:paraId="6100E9C8" w14:textId="77777777" w:rsidR="00E902CD" w:rsidRPr="00D435E6" w:rsidRDefault="00E370F7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>Учебный план ГБОУ  КРОЦ на 2022-2023</w:t>
      </w:r>
      <w:r w:rsidR="00E902CD" w:rsidRPr="00D435E6">
        <w:rPr>
          <w:rFonts w:cs="Times New Roman"/>
          <w:sz w:val="28"/>
          <w:szCs w:val="28"/>
          <w:lang w:eastAsia="ru-RU"/>
        </w:rPr>
        <w:t xml:space="preserve"> учебный год;</w:t>
      </w:r>
      <w:r w:rsidR="00E902CD" w:rsidRPr="00D435E6">
        <w:rPr>
          <w:rFonts w:cs="Times New Roman"/>
          <w:sz w:val="28"/>
          <w:szCs w:val="28"/>
        </w:rPr>
        <w:t xml:space="preserve"> </w:t>
      </w:r>
    </w:p>
    <w:p w14:paraId="7B157CA9" w14:textId="77777777" w:rsidR="00E902CD" w:rsidRDefault="00E902CD" w:rsidP="000C4299">
      <w:pPr>
        <w:spacing w:line="360" w:lineRule="auto"/>
        <w:rPr>
          <w:rFonts w:eastAsia="Times New Roman" w:cs="Times New Roman"/>
          <w:sz w:val="28"/>
          <w:szCs w:val="28"/>
        </w:rPr>
      </w:pPr>
      <w:r w:rsidRPr="00D435E6">
        <w:rPr>
          <w:rFonts w:eastAsia="Times New Roman" w:cs="Times New Roman"/>
          <w:sz w:val="28"/>
          <w:szCs w:val="28"/>
        </w:rPr>
        <w:t>Программа обеспечена учебником Геометрия – 7-9 авторов: Л.С. Атанасян, В.Ф.Бутузов, С.Б. Кадомцев, Э.Г. Позняк, И.И. Юдина. М. Просвещение, 2014 г.</w:t>
      </w:r>
    </w:p>
    <w:p w14:paraId="025C6BE4" w14:textId="77777777" w:rsidR="00791D1C" w:rsidRDefault="00791D1C" w:rsidP="00E902CD">
      <w:pPr>
        <w:rPr>
          <w:rFonts w:eastAsia="Times New Roman" w:cs="Times New Roman"/>
          <w:sz w:val="28"/>
          <w:szCs w:val="28"/>
        </w:rPr>
      </w:pPr>
    </w:p>
    <w:p w14:paraId="2EA3AD1F" w14:textId="77777777" w:rsidR="00791D1C" w:rsidRPr="00D435E6" w:rsidRDefault="00791D1C" w:rsidP="000C4299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Цель реализации р</w:t>
      </w:r>
      <w:r w:rsidRPr="00D435E6">
        <w:rPr>
          <w:rStyle w:val="1"/>
          <w:rFonts w:eastAsia="Times New Roman" w:cs="Times New Roman"/>
          <w:sz w:val="28"/>
          <w:szCs w:val="28"/>
        </w:rPr>
        <w:t>абочей программы</w:t>
      </w:r>
      <w:r>
        <w:rPr>
          <w:rStyle w:val="1"/>
          <w:rFonts w:eastAsia="Times New Roman" w:cs="Times New Roman"/>
          <w:sz w:val="28"/>
          <w:szCs w:val="28"/>
        </w:rPr>
        <w:t xml:space="preserve">  </w:t>
      </w:r>
      <w:r w:rsidR="000C4299" w:rsidRPr="00D435E6">
        <w:rPr>
          <w:rFonts w:eastAsia="Times New Roman" w:cs="Times New Roman"/>
          <w:sz w:val="28"/>
          <w:szCs w:val="28"/>
        </w:rPr>
        <w:t xml:space="preserve">– </w:t>
      </w:r>
      <w:r>
        <w:rPr>
          <w:rFonts w:cs="Times New Roman"/>
          <w:sz w:val="28"/>
          <w:szCs w:val="28"/>
        </w:rPr>
        <w:t xml:space="preserve"> </w:t>
      </w:r>
      <w:r w:rsidRPr="00D435E6">
        <w:rPr>
          <w:rFonts w:cs="Times New Roman"/>
          <w:sz w:val="28"/>
          <w:szCs w:val="28"/>
        </w:rPr>
        <w:t xml:space="preserve">обеспечение планируемых результатов по достижению </w:t>
      </w:r>
      <w:r w:rsidR="00AF6E5A">
        <w:rPr>
          <w:bCs/>
          <w:sz w:val="28"/>
          <w:szCs w:val="28"/>
        </w:rPr>
        <w:t>слабослышащими</w:t>
      </w:r>
      <w:r>
        <w:rPr>
          <w:rFonts w:cs="Times New Roman"/>
          <w:sz w:val="28"/>
          <w:szCs w:val="28"/>
        </w:rPr>
        <w:t xml:space="preserve"> обучающимися</w:t>
      </w:r>
      <w:r w:rsidRPr="00D435E6">
        <w:rPr>
          <w:rFonts w:cs="Times New Roman"/>
          <w:sz w:val="28"/>
          <w:szCs w:val="28"/>
        </w:rPr>
        <w:t xml:space="preserve">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обучающегося, индивидуальными особенностями его развития и состояния здоровья. </w:t>
      </w:r>
    </w:p>
    <w:p w14:paraId="583546F1" w14:textId="77777777" w:rsidR="00791D1C" w:rsidRPr="00D435E6" w:rsidRDefault="00791D1C" w:rsidP="000C4299">
      <w:pPr>
        <w:spacing w:line="360" w:lineRule="auto"/>
        <w:ind w:firstLine="567"/>
        <w:rPr>
          <w:rFonts w:eastAsia="Times New Roman" w:cs="Times New Roman"/>
          <w:sz w:val="28"/>
          <w:szCs w:val="28"/>
        </w:rPr>
      </w:pPr>
      <w:r w:rsidRPr="00D435E6">
        <w:rPr>
          <w:rFonts w:eastAsia="Times New Roman" w:cs="Times New Roman"/>
          <w:sz w:val="28"/>
          <w:szCs w:val="28"/>
        </w:rPr>
        <w:t>Обязательной является систематическая специальная помощь –</w:t>
      </w:r>
      <w:r>
        <w:rPr>
          <w:rFonts w:eastAsia="Times New Roman" w:cs="Times New Roman"/>
          <w:sz w:val="28"/>
          <w:szCs w:val="28"/>
        </w:rPr>
        <w:t xml:space="preserve"> </w:t>
      </w:r>
      <w:r w:rsidRPr="00D435E6">
        <w:rPr>
          <w:rFonts w:eastAsia="Times New Roman" w:cs="Times New Roman"/>
          <w:sz w:val="28"/>
          <w:szCs w:val="28"/>
        </w:rPr>
        <w:t>создание условий для реализации особых образовательных потребностей. Рабочая программа поддерживается Программой коррекционной работы, направленной на развитие жизненной компетенции ребенка и поддержку в ее освоении. Таким образом, программа коррекционной работы является неотъемлемой частью основной образовательной программы, осваиваемой обучающимся с нарушения</w:t>
      </w:r>
      <w:r>
        <w:rPr>
          <w:rFonts w:eastAsia="Times New Roman" w:cs="Times New Roman"/>
          <w:sz w:val="28"/>
          <w:szCs w:val="28"/>
        </w:rPr>
        <w:t>м</w:t>
      </w:r>
      <w:r w:rsidRPr="00D435E6">
        <w:rPr>
          <w:rFonts w:eastAsia="Times New Roman" w:cs="Times New Roman"/>
          <w:sz w:val="28"/>
          <w:szCs w:val="28"/>
        </w:rPr>
        <w:t xml:space="preserve">и слуха. </w:t>
      </w:r>
    </w:p>
    <w:p w14:paraId="0EEF83BD" w14:textId="77777777" w:rsidR="00791D1C" w:rsidRDefault="00791D1C" w:rsidP="00E902CD">
      <w:pPr>
        <w:rPr>
          <w:rFonts w:eastAsia="Times New Roman" w:cs="Times New Roman"/>
          <w:sz w:val="28"/>
          <w:szCs w:val="28"/>
        </w:rPr>
      </w:pPr>
    </w:p>
    <w:p w14:paraId="159DAAA0" w14:textId="77777777" w:rsidR="000C4299" w:rsidRDefault="000C4299" w:rsidP="000C4299">
      <w:pPr>
        <w:pStyle w:val="a5"/>
        <w:spacing w:before="0" w:after="120"/>
        <w:ind w:firstLine="567"/>
        <w:rPr>
          <w:b/>
          <w:bCs/>
          <w:color w:val="000000"/>
          <w:sz w:val="28"/>
          <w:szCs w:val="28"/>
        </w:rPr>
      </w:pPr>
      <w:r w:rsidRPr="00543002">
        <w:rPr>
          <w:bCs/>
          <w:color w:val="000000"/>
          <w:sz w:val="28"/>
          <w:szCs w:val="28"/>
          <w:u w:val="single"/>
        </w:rPr>
        <w:t>Личностно ориентированные принципы:</w:t>
      </w:r>
      <w:r>
        <w:rPr>
          <w:color w:val="000000"/>
          <w:sz w:val="28"/>
          <w:szCs w:val="28"/>
        </w:rPr>
        <w:t xml:space="preserve"> принцип адаптивности, принцип развития, принцип комфортности процесса обучения.</w:t>
      </w:r>
    </w:p>
    <w:p w14:paraId="5CA7821B" w14:textId="77777777" w:rsidR="000C4299" w:rsidRDefault="000C4299" w:rsidP="000C4299">
      <w:pPr>
        <w:pStyle w:val="a5"/>
        <w:spacing w:before="0" w:after="120" w:line="360" w:lineRule="auto"/>
        <w:ind w:firstLine="567"/>
        <w:rPr>
          <w:b/>
          <w:bCs/>
          <w:color w:val="000000"/>
          <w:sz w:val="28"/>
          <w:szCs w:val="28"/>
        </w:rPr>
      </w:pPr>
      <w:r w:rsidRPr="00543002">
        <w:rPr>
          <w:bCs/>
          <w:color w:val="000000"/>
          <w:sz w:val="28"/>
          <w:szCs w:val="28"/>
          <w:u w:val="single"/>
        </w:rPr>
        <w:t>Культурно ориентированные принципы:</w:t>
      </w:r>
      <w:r>
        <w:rPr>
          <w:color w:val="000000"/>
          <w:sz w:val="28"/>
          <w:szCs w:val="28"/>
        </w:rPr>
        <w:t xml:space="preserve"> принцип целостной картины мира; принцип целостности содержания образования; принцип систематичности; принцип смыслового отношения к миру; принцип ориентировочной функции знаний; принцип опоры на культуру как мировоззрение и как культурный стереотип.</w:t>
      </w:r>
    </w:p>
    <w:p w14:paraId="213738AD" w14:textId="77777777" w:rsidR="000C4299" w:rsidRDefault="000C4299" w:rsidP="000C4299">
      <w:pPr>
        <w:pStyle w:val="a5"/>
        <w:spacing w:before="0" w:after="120" w:line="360" w:lineRule="auto"/>
        <w:ind w:firstLine="567"/>
        <w:rPr>
          <w:color w:val="000000"/>
          <w:sz w:val="28"/>
          <w:szCs w:val="28"/>
        </w:rPr>
      </w:pPr>
      <w:r w:rsidRPr="00543002">
        <w:rPr>
          <w:bCs/>
          <w:color w:val="000000"/>
          <w:sz w:val="28"/>
          <w:szCs w:val="28"/>
          <w:u w:val="single"/>
        </w:rPr>
        <w:t>Деятельностно-ориентированные принципы:</w:t>
      </w:r>
      <w:r>
        <w:rPr>
          <w:color w:val="000000"/>
          <w:sz w:val="28"/>
          <w:szCs w:val="28"/>
        </w:rPr>
        <w:t xml:space="preserve"> принцип обучения деятельности; принцип управляемого перехода от деятельности в учебной ситуации к деятельности в жизненной ситуации; принцип перехода от совместной учебно-познавательной деятельности к самостоятельной деятельности учащегося (зона ближайшего развития); принцип опоры на процессы спонтанного развития; принцип формирования потребности в творчестве и умений творчества.</w:t>
      </w:r>
    </w:p>
    <w:p w14:paraId="5E8609C8" w14:textId="77777777" w:rsid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</w:p>
    <w:p w14:paraId="57321BB1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Обучение математике в основной школе направлено на достижение следующих целей:</w:t>
      </w:r>
    </w:p>
    <w:p w14:paraId="385D2D91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b/>
          <w:i/>
          <w:sz w:val="28"/>
        </w:rPr>
      </w:pPr>
      <w:r w:rsidRPr="000C4299">
        <w:rPr>
          <w:rFonts w:eastAsia="Times New Roman" w:cs="Times New Roman"/>
          <w:sz w:val="28"/>
        </w:rPr>
        <w:t>1)</w:t>
      </w:r>
      <w:r w:rsidRPr="000C4299">
        <w:rPr>
          <w:rFonts w:eastAsia="Times New Roman" w:cs="Times New Roman"/>
          <w:b/>
          <w:sz w:val="28"/>
        </w:rPr>
        <w:t xml:space="preserve"> </w:t>
      </w:r>
      <w:r w:rsidRPr="000C4299">
        <w:rPr>
          <w:rFonts w:eastAsia="Times New Roman" w:cs="Times New Roman"/>
          <w:sz w:val="28"/>
          <w:u w:val="single"/>
        </w:rPr>
        <w:t>в направлении личностного развития:</w:t>
      </w:r>
    </w:p>
    <w:p w14:paraId="69A9EC77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lastRenderedPageBreak/>
        <w:t>·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14:paraId="36E17470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развитие логического и критического мышления, культуры речи, способности к умственному эксперименту;</w:t>
      </w:r>
    </w:p>
    <w:p w14:paraId="023CB30D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6DAD9C56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воспитание качеств личности, обеспечивающих социальную мобильность, способность принимать самостоятельные решения;</w:t>
      </w:r>
    </w:p>
    <w:p w14:paraId="38538C4D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формирование качеств мышления, необходимых для адаптации в современном информационном обществе;</w:t>
      </w:r>
    </w:p>
    <w:p w14:paraId="783A3684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· </w:t>
      </w:r>
      <w:r w:rsidRPr="000C4299">
        <w:rPr>
          <w:rFonts w:cs="Times New Roman"/>
          <w:sz w:val="28"/>
        </w:rPr>
        <w:t>развитие интереса к математическому творчеству и математических способностей;</w:t>
      </w:r>
    </w:p>
    <w:p w14:paraId="6C4A7045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sz w:val="28"/>
        </w:rPr>
      </w:pPr>
      <w:r w:rsidRPr="000C4299">
        <w:rPr>
          <w:rFonts w:eastAsia="Times New Roman" w:cs="Times New Roman"/>
          <w:sz w:val="28"/>
        </w:rPr>
        <w:t xml:space="preserve"> 2)</w:t>
      </w:r>
      <w:r w:rsidRPr="000C4299">
        <w:rPr>
          <w:rFonts w:eastAsia="Times New Roman" w:cs="Times New Roman"/>
          <w:b/>
          <w:sz w:val="28"/>
        </w:rPr>
        <w:t xml:space="preserve"> </w:t>
      </w:r>
      <w:r w:rsidRPr="000C4299">
        <w:rPr>
          <w:rFonts w:eastAsia="Times New Roman" w:cs="Times New Roman"/>
          <w:sz w:val="28"/>
          <w:u w:val="single"/>
        </w:rPr>
        <w:t>в метапредметном направлении:</w:t>
      </w:r>
    </w:p>
    <w:p w14:paraId="7EC1ECE4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14:paraId="70A9E155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· </w:t>
      </w:r>
      <w:r w:rsidRPr="000C4299">
        <w:rPr>
          <w:rFonts w:cs="Times New Roman"/>
          <w:sz w:val="28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14:paraId="4036797B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sz w:val="28"/>
        </w:rPr>
      </w:pPr>
      <w:r w:rsidRPr="000C4299">
        <w:rPr>
          <w:rFonts w:eastAsia="Times New Roman" w:cs="Times New Roman"/>
          <w:sz w:val="28"/>
        </w:rPr>
        <w:t xml:space="preserve">3) </w:t>
      </w:r>
      <w:r w:rsidRPr="000C4299">
        <w:rPr>
          <w:rFonts w:eastAsia="Times New Roman" w:cs="Times New Roman"/>
          <w:sz w:val="28"/>
          <w:u w:val="single"/>
        </w:rPr>
        <w:t>в предметном направлении:</w:t>
      </w:r>
    </w:p>
    <w:p w14:paraId="04DF4A6A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14:paraId="0536791D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14:paraId="15D0EE48" w14:textId="77777777" w:rsidR="000C4299" w:rsidRPr="000C4299" w:rsidRDefault="000C4299" w:rsidP="000C4299">
      <w:pPr>
        <w:spacing w:line="360" w:lineRule="auto"/>
        <w:rPr>
          <w:rFonts w:cs="Times New Roman"/>
          <w:sz w:val="28"/>
        </w:rPr>
      </w:pPr>
      <w:r w:rsidRPr="000C4299">
        <w:rPr>
          <w:rFonts w:cs="Times New Roman"/>
          <w:sz w:val="28"/>
        </w:rPr>
        <w:t>В организации учебно-воспитательного процесса важную роль играют задачи. Они являются и целью, и средством обучения. Важным условием правильной организации этого процесса является выбор рациональной системы методов и приемов обучения, специфики решаемых образовательных и воспитательных задач.</w:t>
      </w:r>
    </w:p>
    <w:p w14:paraId="0B520219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sz w:val="28"/>
        </w:rPr>
      </w:pPr>
      <w:r w:rsidRPr="000C4299">
        <w:rPr>
          <w:rFonts w:eastAsia="Times New Roman" w:cs="Times New Roman"/>
          <w:sz w:val="28"/>
        </w:rPr>
        <w:t xml:space="preserve"> Геометрия – один из важнейших компонентов математического образования. </w:t>
      </w:r>
      <w:r w:rsidRPr="000C4299">
        <w:rPr>
          <w:rFonts w:eastAsia="Times New Roman" w:cs="Times New Roman"/>
          <w:sz w:val="28"/>
        </w:rPr>
        <w:lastRenderedPageBreak/>
        <w:t>Она необходима для приобретения конкретных знаний о пространстве и практически значимых умений, формирования языка описания объектов окружающего мира, развития пространственного воображения и интуиции, математической культуры,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14:paraId="64272690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sz w:val="28"/>
        </w:rPr>
      </w:pPr>
      <w:r w:rsidRPr="000C4299">
        <w:rPr>
          <w:rFonts w:cs="Times New Roman"/>
          <w:sz w:val="28"/>
        </w:rPr>
        <w:t xml:space="preserve"> </w:t>
      </w:r>
      <w:r>
        <w:rPr>
          <w:rFonts w:eastAsia="Times New Roman" w:cs="Times New Roman"/>
          <w:sz w:val="28"/>
        </w:rPr>
        <w:t>Серьёзное внимание уделяется формированию умений рассуждать</w:t>
      </w:r>
      <w:r w:rsidRPr="000C4299">
        <w:rPr>
          <w:rFonts w:eastAsia="Times New Roman" w:cs="Times New Roman"/>
          <w:sz w:val="28"/>
        </w:rPr>
        <w:t xml:space="preserve">, используя математический язык, ссылаясь на соответствующие геометрические </w:t>
      </w:r>
      <w:r>
        <w:rPr>
          <w:rFonts w:eastAsia="Times New Roman" w:cs="Times New Roman"/>
          <w:sz w:val="28"/>
        </w:rPr>
        <w:t>утверждения, а также</w:t>
      </w:r>
      <w:r w:rsidRPr="000C4299">
        <w:rPr>
          <w:rFonts w:eastAsia="Times New Roman" w:cs="Times New Roman"/>
          <w:sz w:val="28"/>
        </w:rPr>
        <w:t xml:space="preserve"> </w:t>
      </w:r>
      <w:r>
        <w:rPr>
          <w:rFonts w:eastAsia="Times New Roman" w:cs="Times New Roman"/>
          <w:sz w:val="28"/>
        </w:rPr>
        <w:t>использованию  алгебраического</w:t>
      </w:r>
      <w:r w:rsidRPr="000C4299">
        <w:rPr>
          <w:rFonts w:eastAsia="Times New Roman" w:cs="Times New Roman"/>
          <w:sz w:val="28"/>
        </w:rPr>
        <w:t xml:space="preserve"> аппарат</w:t>
      </w:r>
      <w:r>
        <w:rPr>
          <w:rFonts w:eastAsia="Times New Roman" w:cs="Times New Roman"/>
          <w:sz w:val="28"/>
        </w:rPr>
        <w:t>а</w:t>
      </w:r>
      <w:r w:rsidRPr="000C4299">
        <w:rPr>
          <w:rFonts w:eastAsia="Times New Roman" w:cs="Times New Roman"/>
          <w:sz w:val="28"/>
        </w:rPr>
        <w:t xml:space="preserve"> для решения геометрических задач.</w:t>
      </w:r>
    </w:p>
    <w:p w14:paraId="4CFF45F7" w14:textId="77777777" w:rsidR="000C4299" w:rsidRDefault="000C4299" w:rsidP="000C4299">
      <w:pPr>
        <w:spacing w:line="360" w:lineRule="auto"/>
        <w:rPr>
          <w:rFonts w:eastAsia="Times New Roman" w:cs="Times New Roman"/>
          <w:sz w:val="28"/>
        </w:rPr>
      </w:pPr>
      <w:r w:rsidRPr="000C4299">
        <w:rPr>
          <w:rFonts w:eastAsia="Times New Roman" w:cs="Times New Roman"/>
          <w:sz w:val="28"/>
        </w:rPr>
        <w:t>Предлагаемый курс позволяет обеспечить формирование, как предметных умений, так и универсальных учебных действий</w:t>
      </w:r>
      <w:r w:rsidRPr="000C4299">
        <w:rPr>
          <w:rFonts w:eastAsia="Times New Roman" w:cs="Times New Roman"/>
          <w:i/>
          <w:sz w:val="28"/>
        </w:rPr>
        <w:t xml:space="preserve"> </w:t>
      </w:r>
      <w:r w:rsidRPr="000C4299">
        <w:rPr>
          <w:rFonts w:eastAsia="Times New Roman" w:cs="Times New Roman"/>
          <w:sz w:val="28"/>
        </w:rPr>
        <w:t>школьников, а также способствует достижению определённых во ФГОС личностных результатов, которые в дальнейшем позволят учащимся применять полученные знания и умения для решения различных жизненных задач.</w:t>
      </w:r>
    </w:p>
    <w:p w14:paraId="782C04E5" w14:textId="77777777" w:rsidR="00172CDC" w:rsidRDefault="00172CDC" w:rsidP="00E370F7">
      <w:pPr>
        <w:spacing w:line="360" w:lineRule="auto"/>
        <w:rPr>
          <w:rFonts w:eastAsia="Times New Roman" w:cs="Times New Roman"/>
          <w:sz w:val="28"/>
        </w:rPr>
      </w:pPr>
    </w:p>
    <w:p w14:paraId="4BC4C22C" w14:textId="77777777" w:rsidR="00172CDC" w:rsidRDefault="00172CDC" w:rsidP="00172CDC">
      <w:pPr>
        <w:ind w:left="-284" w:firstLine="284"/>
        <w:jc w:val="center"/>
        <w:rPr>
          <w:rFonts w:cs="Times New Roman"/>
          <w:b/>
          <w:bCs/>
          <w:sz w:val="28"/>
          <w:szCs w:val="28"/>
        </w:rPr>
      </w:pPr>
      <w:r w:rsidRPr="00D435E6">
        <w:rPr>
          <w:rFonts w:cs="Times New Roman"/>
          <w:b/>
          <w:bCs/>
          <w:sz w:val="28"/>
          <w:szCs w:val="28"/>
        </w:rPr>
        <w:t>Планируемые результ</w:t>
      </w:r>
      <w:r>
        <w:rPr>
          <w:rFonts w:cs="Times New Roman"/>
          <w:b/>
          <w:bCs/>
          <w:sz w:val="28"/>
          <w:szCs w:val="28"/>
        </w:rPr>
        <w:t>аты освоения учебного предмета «</w:t>
      </w:r>
      <w:r w:rsidRPr="00D435E6">
        <w:rPr>
          <w:rFonts w:cs="Times New Roman"/>
          <w:b/>
          <w:bCs/>
          <w:sz w:val="28"/>
          <w:szCs w:val="28"/>
        </w:rPr>
        <w:t>Геометрия</w:t>
      </w:r>
      <w:r>
        <w:rPr>
          <w:rFonts w:cs="Times New Roman"/>
          <w:b/>
          <w:bCs/>
          <w:sz w:val="28"/>
          <w:szCs w:val="28"/>
        </w:rPr>
        <w:t>»</w:t>
      </w:r>
      <w:r w:rsidRPr="00D435E6">
        <w:rPr>
          <w:rFonts w:cs="Times New Roman"/>
          <w:b/>
          <w:bCs/>
          <w:sz w:val="28"/>
          <w:szCs w:val="28"/>
        </w:rPr>
        <w:t>.</w:t>
      </w:r>
    </w:p>
    <w:p w14:paraId="5659EAEC" w14:textId="77777777" w:rsidR="00172CDC" w:rsidRDefault="00172CDC" w:rsidP="00172CDC">
      <w:pPr>
        <w:ind w:left="-284" w:firstLine="284"/>
        <w:jc w:val="center"/>
        <w:rPr>
          <w:rFonts w:cs="Times New Roman"/>
          <w:b/>
          <w:bCs/>
          <w:sz w:val="28"/>
          <w:szCs w:val="28"/>
        </w:rPr>
      </w:pPr>
    </w:p>
    <w:p w14:paraId="529650E0" w14:textId="77777777" w:rsidR="00172CDC" w:rsidRPr="00172CDC" w:rsidRDefault="00172CDC" w:rsidP="00172CDC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 xml:space="preserve">1) </w:t>
      </w:r>
      <w:r w:rsidRPr="00172CDC">
        <w:rPr>
          <w:rFonts w:cs="Times New Roman"/>
          <w:sz w:val="28"/>
          <w:u w:val="single"/>
        </w:rPr>
        <w:t>Личностные результаты:</w:t>
      </w:r>
    </w:p>
    <w:p w14:paraId="6BA985DA" w14:textId="77777777" w:rsidR="00172CDC" w:rsidRPr="00172CDC" w:rsidRDefault="00172CDC" w:rsidP="00172CDC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6180EC49" w14:textId="77777777" w:rsidR="00172CDC" w:rsidRPr="00172CDC" w:rsidRDefault="00172CDC" w:rsidP="00172CDC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критичность мышления, умение распознавать логически некорректные высказывания, отличать гипотезу от факта;</w:t>
      </w:r>
    </w:p>
    <w:p w14:paraId="29F5A289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14:paraId="4F691877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креативность мышления, инициатива, находчивость, активность при решении математических задач;</w:t>
      </w:r>
    </w:p>
    <w:p w14:paraId="0DDC7E00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контролировать процесс и результат учебной математической деятельности;</w:t>
      </w:r>
    </w:p>
    <w:p w14:paraId="5EDA87A3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способность к эмоциональному восприятию математических объектов, задач, решений, рассуждений;</w:t>
      </w:r>
    </w:p>
    <w:p w14:paraId="0092568E" w14:textId="77777777" w:rsidR="00172CDC" w:rsidRPr="00E370F7" w:rsidRDefault="00172CDC" w:rsidP="00E370F7">
      <w:pPr>
        <w:spacing w:line="360" w:lineRule="auto"/>
        <w:ind w:firstLine="567"/>
        <w:rPr>
          <w:rFonts w:cs="Times New Roman"/>
          <w:bCs/>
          <w:sz w:val="28"/>
          <w:u w:val="single"/>
        </w:rPr>
      </w:pPr>
      <w:r w:rsidRPr="00172CDC">
        <w:rPr>
          <w:rFonts w:eastAsia="Times New Roman" w:cs="Times New Roman"/>
          <w:sz w:val="28"/>
        </w:rPr>
        <w:t xml:space="preserve">  </w:t>
      </w:r>
      <w:r w:rsidRPr="008C0E36">
        <w:rPr>
          <w:rFonts w:cs="Times New Roman"/>
          <w:bCs/>
          <w:sz w:val="28"/>
        </w:rPr>
        <w:t xml:space="preserve">2) </w:t>
      </w:r>
      <w:r w:rsidRPr="008C0E36">
        <w:rPr>
          <w:rFonts w:cs="Times New Roman"/>
          <w:bCs/>
          <w:sz w:val="28"/>
          <w:u w:val="single"/>
        </w:rPr>
        <w:t>Метапредметные результаты:</w:t>
      </w:r>
    </w:p>
    <w:p w14:paraId="090F2D00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lastRenderedPageBreak/>
        <w:t>· умение видеть математическую задачу в контексте проблемной ситуации в других дисциплинах, в окружающей жизни;</w:t>
      </w:r>
    </w:p>
    <w:p w14:paraId="263E214F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14:paraId="38909D8B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14:paraId="1EF8A46B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выдвигать гипотезы при решении учебных задач, понимать необходимость их проверки;</w:t>
      </w:r>
    </w:p>
    <w:p w14:paraId="43C8609B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применять индуктивные и дедуктивные способы рассуждений, видеть различные стратегии решения задач;</w:t>
      </w:r>
    </w:p>
    <w:p w14:paraId="792EFBF0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14:paraId="1A841A07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14:paraId="58E7517D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планировать и осуществлять деятельность, направленную на решение задач исследовательского характера;</w:t>
      </w:r>
    </w:p>
    <w:p w14:paraId="3D2E052C" w14:textId="77777777" w:rsidR="00172CDC" w:rsidRPr="008C0E36" w:rsidRDefault="00172CDC" w:rsidP="008C0E36">
      <w:pPr>
        <w:spacing w:line="360" w:lineRule="auto"/>
        <w:ind w:firstLine="567"/>
        <w:rPr>
          <w:rFonts w:cs="Times New Roman"/>
          <w:bCs/>
          <w:sz w:val="28"/>
        </w:rPr>
      </w:pPr>
      <w:r w:rsidRPr="00172CDC">
        <w:rPr>
          <w:rFonts w:cs="Times New Roman"/>
          <w:b/>
          <w:bCs/>
          <w:sz w:val="28"/>
        </w:rPr>
        <w:t xml:space="preserve">  </w:t>
      </w:r>
      <w:r w:rsidRPr="008C0E36">
        <w:rPr>
          <w:rFonts w:cs="Times New Roman"/>
          <w:bCs/>
          <w:sz w:val="28"/>
        </w:rPr>
        <w:t xml:space="preserve">3) </w:t>
      </w:r>
      <w:r w:rsidRPr="008C0E36">
        <w:rPr>
          <w:rFonts w:cs="Times New Roman"/>
          <w:bCs/>
          <w:sz w:val="28"/>
          <w:u w:val="single"/>
        </w:rPr>
        <w:t>Предметные результаты:</w:t>
      </w:r>
    </w:p>
    <w:p w14:paraId="29893DE1" w14:textId="77777777" w:rsidR="00172CDC" w:rsidRPr="00172CDC" w:rsidRDefault="008C0E36" w:rsidP="008C0E36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>· о</w:t>
      </w:r>
      <w:r w:rsidR="00172CDC" w:rsidRPr="00172CDC">
        <w:rPr>
          <w:rFonts w:cs="Times New Roman"/>
          <w:sz w:val="28"/>
        </w:rPr>
        <w:t>владение базовым понятийным аппаратом по основным разделам содержания, представление об основных изучаемых понятиях (число, г</w:t>
      </w:r>
      <w:r w:rsidR="00E370F7">
        <w:rPr>
          <w:rFonts w:cs="Times New Roman"/>
          <w:sz w:val="28"/>
        </w:rPr>
        <w:t>еометрическая фигура, уравнение</w:t>
      </w:r>
      <w:r w:rsidR="00172CDC" w:rsidRPr="00172CDC">
        <w:rPr>
          <w:rFonts w:cs="Times New Roman"/>
          <w:sz w:val="28"/>
        </w:rPr>
        <w:t>) как важнейших математических моделях, позволяющих описывать и изучать реальные процессы и явления;</w:t>
      </w:r>
    </w:p>
    <w:p w14:paraId="1117B2DD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работать с текстом (анализировать, извлекать необходимую информацию), грамотно применять терминологию и символику, использовать различные языки математики;</w:t>
      </w:r>
    </w:p>
    <w:p w14:paraId="55357EC2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проводить классификации, логические обоснования, доказательства математических утверждений;</w:t>
      </w:r>
    </w:p>
    <w:p w14:paraId="004CB458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распознавать виды математических утверждений (аксиомы, определения, теоремы и др.), прямые и обратные теоремы;</w:t>
      </w:r>
    </w:p>
    <w:p w14:paraId="19AF3B9C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 xml:space="preserve">· овладение геометрическим языком, умение использовать его для описания </w:t>
      </w:r>
      <w:r w:rsidRPr="00172CDC">
        <w:rPr>
          <w:rFonts w:cs="Times New Roman"/>
          <w:sz w:val="28"/>
        </w:rPr>
        <w:lastRenderedPageBreak/>
        <w:t>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14:paraId="728E8685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14:paraId="60CB8306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умения измерять длины отрезков, величины углов, использовать формулы для нахождения периметров, площадей;</w:t>
      </w:r>
    </w:p>
    <w:p w14:paraId="7A6E6002" w14:textId="77777777" w:rsid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14:paraId="77661CF7" w14:textId="77777777" w:rsidR="00F25425" w:rsidRPr="00F25425" w:rsidRDefault="00F25425" w:rsidP="008C0E36">
      <w:pPr>
        <w:spacing w:line="360" w:lineRule="auto"/>
        <w:ind w:firstLine="567"/>
        <w:rPr>
          <w:rFonts w:cs="Times New Roman"/>
          <w:sz w:val="32"/>
        </w:rPr>
      </w:pPr>
    </w:p>
    <w:p w14:paraId="237233D5" w14:textId="77777777" w:rsidR="00F25425" w:rsidRDefault="00F25425" w:rsidP="00B61D1D">
      <w:pPr>
        <w:spacing w:line="360" w:lineRule="auto"/>
        <w:ind w:firstLine="567"/>
        <w:rPr>
          <w:rFonts w:eastAsia="Times New Roman" w:cs="Times New Roman"/>
          <w:sz w:val="28"/>
        </w:rPr>
      </w:pPr>
      <w:r w:rsidRPr="00F25425">
        <w:rPr>
          <w:rFonts w:eastAsia="Times New Roman" w:cs="Times New Roman"/>
          <w:sz w:val="28"/>
        </w:rPr>
        <w:t>Резу</w:t>
      </w:r>
      <w:r>
        <w:rPr>
          <w:rFonts w:eastAsia="Times New Roman" w:cs="Times New Roman"/>
          <w:sz w:val="28"/>
        </w:rPr>
        <w:t>льтаты обучения представлены в т</w:t>
      </w:r>
      <w:r w:rsidRPr="00F25425">
        <w:rPr>
          <w:rFonts w:eastAsia="Times New Roman" w:cs="Times New Roman"/>
          <w:sz w:val="28"/>
        </w:rPr>
        <w:t>ребованиях к уровню подготовки и задают систему итоговых результатов обучения, которых</w:t>
      </w:r>
      <w:r w:rsidR="00B61D1D">
        <w:rPr>
          <w:rFonts w:eastAsia="Times New Roman" w:cs="Times New Roman"/>
          <w:sz w:val="28"/>
        </w:rPr>
        <w:t xml:space="preserve"> должны достигать все учащиеся, </w:t>
      </w:r>
      <w:r w:rsidRPr="00F25425">
        <w:rPr>
          <w:rFonts w:eastAsia="Times New Roman" w:cs="Times New Roman"/>
          <w:sz w:val="28"/>
        </w:rPr>
        <w:t xml:space="preserve">и достижение которых является обязательным условием положительной аттестации ученика за курс основной школы. </w:t>
      </w:r>
    </w:p>
    <w:p w14:paraId="6F3B2ED8" w14:textId="77777777" w:rsidR="00F25425" w:rsidRDefault="00F25425" w:rsidP="00F25425">
      <w:pPr>
        <w:spacing w:line="360" w:lineRule="auto"/>
        <w:ind w:firstLine="567"/>
        <w:rPr>
          <w:rFonts w:eastAsia="Times New Roman" w:cs="Times New Roman"/>
          <w:sz w:val="28"/>
        </w:rPr>
      </w:pPr>
      <w:r w:rsidRPr="00F25425">
        <w:rPr>
          <w:rFonts w:eastAsia="Times New Roman" w:cs="Times New Roman"/>
          <w:sz w:val="28"/>
        </w:rPr>
        <w:t>Эти требования структурированы по трем компонентам: «знать/понимать», «уметь», «использовать приобретенные знания и умения в практике, практической деятельности и повседневной жизни».</w:t>
      </w:r>
    </w:p>
    <w:p w14:paraId="4C8104B6" w14:textId="77777777" w:rsidR="00F25425" w:rsidRDefault="00F25425" w:rsidP="00F25425">
      <w:pPr>
        <w:spacing w:line="360" w:lineRule="auto"/>
        <w:ind w:firstLine="567"/>
        <w:rPr>
          <w:rFonts w:eastAsia="Times New Roman" w:cs="Times New Roman"/>
          <w:sz w:val="28"/>
        </w:rPr>
      </w:pPr>
    </w:p>
    <w:p w14:paraId="0C9E97DB" w14:textId="77777777" w:rsidR="00F25425" w:rsidRDefault="00F25425" w:rsidP="00F25425">
      <w:pPr>
        <w:ind w:left="-284" w:firstLine="284"/>
        <w:jc w:val="center"/>
        <w:rPr>
          <w:rFonts w:cs="Times New Roman"/>
          <w:b/>
          <w:bCs/>
          <w:sz w:val="28"/>
          <w:szCs w:val="28"/>
        </w:rPr>
      </w:pPr>
    </w:p>
    <w:p w14:paraId="3B3468F4" w14:textId="77777777" w:rsidR="00F25425" w:rsidRDefault="00F25425" w:rsidP="00E370F7">
      <w:pPr>
        <w:rPr>
          <w:rFonts w:cs="Times New Roman"/>
          <w:b/>
          <w:bCs/>
          <w:sz w:val="28"/>
          <w:szCs w:val="28"/>
        </w:rPr>
      </w:pPr>
    </w:p>
    <w:p w14:paraId="64AB1B8D" w14:textId="77777777" w:rsidR="00B61D1D" w:rsidRDefault="00B61D1D" w:rsidP="00F84E65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</w:p>
    <w:p w14:paraId="134CD1EF" w14:textId="77777777" w:rsidR="00B61D1D" w:rsidRDefault="00B61D1D" w:rsidP="00F84E65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</w:p>
    <w:p w14:paraId="051E6BE9" w14:textId="77777777" w:rsidR="00B61D1D" w:rsidRDefault="00B61D1D" w:rsidP="00F84E65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</w:p>
    <w:p w14:paraId="7B1E71F4" w14:textId="77777777" w:rsidR="00B61D1D" w:rsidRDefault="00B61D1D" w:rsidP="00B61D1D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</w:p>
    <w:p w14:paraId="5A069334" w14:textId="77777777" w:rsidR="00B61D1D" w:rsidRPr="00B61D1D" w:rsidRDefault="00B61D1D" w:rsidP="00B61D1D">
      <w:pPr>
        <w:pStyle w:val="a0"/>
        <w:rPr>
          <w:lang w:eastAsia="ar-SA" w:bidi="ar-SA"/>
        </w:rPr>
      </w:pPr>
    </w:p>
    <w:p w14:paraId="494A0B94" w14:textId="77777777" w:rsidR="00732957" w:rsidRPr="00B61D1D" w:rsidRDefault="00732957" w:rsidP="00B61D1D">
      <w:pPr>
        <w:pStyle w:val="3"/>
        <w:numPr>
          <w:ilvl w:val="0"/>
          <w:numId w:val="0"/>
        </w:numPr>
        <w:spacing w:line="360" w:lineRule="auto"/>
        <w:jc w:val="center"/>
        <w:rPr>
          <w:b/>
          <w:bCs/>
          <w:sz w:val="28"/>
          <w:szCs w:val="28"/>
        </w:rPr>
      </w:pPr>
      <w:r w:rsidRPr="00B61D1D">
        <w:rPr>
          <w:b/>
          <w:bCs/>
          <w:sz w:val="28"/>
          <w:szCs w:val="28"/>
        </w:rPr>
        <w:t>Содержание те</w:t>
      </w:r>
      <w:r w:rsidR="00350D52" w:rsidRPr="00B61D1D">
        <w:rPr>
          <w:b/>
          <w:bCs/>
          <w:sz w:val="28"/>
          <w:szCs w:val="28"/>
        </w:rPr>
        <w:t>м учебного курса</w:t>
      </w:r>
    </w:p>
    <w:p w14:paraId="38AB16DD" w14:textId="77777777" w:rsidR="00732957" w:rsidRDefault="00732957" w:rsidP="00732957">
      <w:pPr>
        <w:pStyle w:val="a0"/>
        <w:rPr>
          <w:lang w:eastAsia="ar-SA" w:bidi="ar-SA"/>
        </w:rPr>
      </w:pPr>
    </w:p>
    <w:p w14:paraId="1698FDEB" w14:textId="77777777" w:rsidR="00F25425" w:rsidRPr="00732957" w:rsidRDefault="00E370F7" w:rsidP="00732957">
      <w:pPr>
        <w:pStyle w:val="a0"/>
        <w:rPr>
          <w:b/>
          <w:sz w:val="28"/>
          <w:lang w:eastAsia="ar-SA" w:bidi="ar-SA"/>
        </w:rPr>
      </w:pPr>
      <w:r>
        <w:rPr>
          <w:b/>
          <w:sz w:val="28"/>
          <w:lang w:eastAsia="ar-SA" w:bidi="ar-SA"/>
        </w:rPr>
        <w:t>Основные свойства простейших геометрических фигур</w:t>
      </w:r>
      <w:r w:rsidR="00D30DE3" w:rsidRPr="00732957">
        <w:rPr>
          <w:b/>
          <w:sz w:val="28"/>
          <w:lang w:eastAsia="ar-SA" w:bidi="ar-SA"/>
        </w:rPr>
        <w:t xml:space="preserve"> (2</w:t>
      </w:r>
      <w:r>
        <w:rPr>
          <w:b/>
          <w:sz w:val="28"/>
          <w:lang w:eastAsia="ar-SA" w:bidi="ar-SA"/>
        </w:rPr>
        <w:t>0 часов</w:t>
      </w:r>
      <w:r w:rsidR="00D30DE3" w:rsidRPr="00732957">
        <w:rPr>
          <w:b/>
          <w:sz w:val="28"/>
          <w:lang w:eastAsia="ar-SA" w:bidi="ar-SA"/>
        </w:rPr>
        <w:t>)</w:t>
      </w:r>
    </w:p>
    <w:p w14:paraId="0651EDDA" w14:textId="77777777" w:rsidR="00D30DE3" w:rsidRDefault="00E370F7" w:rsidP="00732957">
      <w:pPr>
        <w:pStyle w:val="21"/>
        <w:shd w:val="clear" w:color="auto" w:fill="FFFFFF"/>
        <w:spacing w:before="240" w:after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Вводная беседа, геометрическая фигура. Точка и прямая. Отрезок. Измерение </w:t>
      </w:r>
      <w:r>
        <w:rPr>
          <w:color w:val="000000"/>
          <w:sz w:val="28"/>
          <w:szCs w:val="28"/>
        </w:rPr>
        <w:lastRenderedPageBreak/>
        <w:t>отрезков. Полуплоскости. Полупрямая. Угол. Откладывание отрезков и углов. Треугольник. Существование треугольника, равного данному. Параллельные прямые. Теоремы и доказательства. Аксиомы.</w:t>
      </w:r>
    </w:p>
    <w:p w14:paraId="101E70A2" w14:textId="77777777" w:rsidR="00D30DE3" w:rsidRDefault="00E370F7" w:rsidP="00732957">
      <w:pPr>
        <w:pStyle w:val="21"/>
        <w:shd w:val="clear" w:color="auto" w:fill="FFFFFF"/>
        <w:spacing w:before="240" w:after="0" w:line="360" w:lineRule="auto"/>
        <w:rPr>
          <w:b/>
          <w:bCs/>
          <w:sz w:val="28"/>
        </w:rPr>
      </w:pPr>
      <w:r>
        <w:rPr>
          <w:b/>
          <w:bCs/>
          <w:sz w:val="28"/>
        </w:rPr>
        <w:t>Углы</w:t>
      </w:r>
      <w:r w:rsidR="00D30DE3" w:rsidRPr="00732957">
        <w:rPr>
          <w:b/>
          <w:bCs/>
          <w:sz w:val="28"/>
        </w:rPr>
        <w:t xml:space="preserve"> (12 часов)</w:t>
      </w:r>
    </w:p>
    <w:p w14:paraId="7AD39F4F" w14:textId="77777777" w:rsidR="00F84E65" w:rsidRDefault="00E370F7" w:rsidP="00E370F7">
      <w:pPr>
        <w:pStyle w:val="21"/>
        <w:shd w:val="clear" w:color="auto" w:fill="FFFFFF"/>
        <w:spacing w:before="240" w:after="0" w:line="360" w:lineRule="auto"/>
        <w:rPr>
          <w:sz w:val="28"/>
        </w:rPr>
      </w:pPr>
      <w:r>
        <w:rPr>
          <w:sz w:val="28"/>
        </w:rPr>
        <w:t xml:space="preserve">Смежные углы. Вертикальные углы. Перпендикулярные прямые. Биссектриса угла. Доказательство от противного. </w:t>
      </w:r>
    </w:p>
    <w:p w14:paraId="23939D33" w14:textId="77777777" w:rsidR="00F84E65" w:rsidRDefault="00E370F7" w:rsidP="00732957">
      <w:pPr>
        <w:pStyle w:val="21"/>
        <w:shd w:val="clear" w:color="auto" w:fill="FFFFFF"/>
        <w:spacing w:before="240" w:after="0" w:line="360" w:lineRule="auto"/>
        <w:rPr>
          <w:b/>
          <w:bCs/>
          <w:sz w:val="28"/>
        </w:rPr>
      </w:pPr>
      <w:r>
        <w:rPr>
          <w:b/>
          <w:bCs/>
          <w:sz w:val="28"/>
        </w:rPr>
        <w:t>Повторение (2</w:t>
      </w:r>
      <w:r w:rsidR="00F84E65" w:rsidRPr="00F84E65">
        <w:rPr>
          <w:b/>
          <w:bCs/>
          <w:sz w:val="28"/>
        </w:rPr>
        <w:t xml:space="preserve"> часа)</w:t>
      </w:r>
    </w:p>
    <w:p w14:paraId="71027EF9" w14:textId="77777777" w:rsidR="00F84E65" w:rsidRPr="00F26011" w:rsidRDefault="00F84E65" w:rsidP="00F84E65">
      <w:pPr>
        <w:pStyle w:val="a7"/>
        <w:spacing w:line="360" w:lineRule="auto"/>
        <w:ind w:left="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Повторение, з</w:t>
      </w:r>
      <w:r w:rsidR="00E370F7">
        <w:rPr>
          <w:rFonts w:cs="Times New Roman"/>
          <w:color w:val="000000"/>
          <w:sz w:val="28"/>
          <w:szCs w:val="28"/>
        </w:rPr>
        <w:t>акрепление и обобщение тем, пройденных в 8 классе.</w:t>
      </w:r>
    </w:p>
    <w:p w14:paraId="07CE014F" w14:textId="77777777" w:rsidR="00E370F7" w:rsidRDefault="00E370F7" w:rsidP="00F84E65">
      <w:pPr>
        <w:shd w:val="clear" w:color="auto" w:fill="FFFFFF"/>
        <w:spacing w:after="120" w:line="360" w:lineRule="auto"/>
        <w:jc w:val="both"/>
        <w:rPr>
          <w:rFonts w:cs="Times New Roman"/>
          <w:b/>
          <w:bCs/>
          <w:color w:val="000000"/>
          <w:sz w:val="28"/>
          <w:szCs w:val="28"/>
        </w:rPr>
      </w:pPr>
    </w:p>
    <w:p w14:paraId="0514E814" w14:textId="77777777" w:rsidR="00F84E65" w:rsidRPr="00F26011" w:rsidRDefault="00350D52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Контрольные работы</w:t>
      </w:r>
    </w:p>
    <w:p w14:paraId="0E17F979" w14:textId="77777777" w:rsidR="00F84E65" w:rsidRPr="00F26011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Контрольная работа №1 «</w:t>
      </w:r>
      <w:r w:rsidR="00E370F7">
        <w:rPr>
          <w:rFonts w:cs="Times New Roman"/>
          <w:color w:val="000000"/>
          <w:sz w:val="28"/>
          <w:szCs w:val="28"/>
        </w:rPr>
        <w:t>Точка и прямая</w:t>
      </w:r>
      <w:r w:rsidR="00350D52">
        <w:rPr>
          <w:rFonts w:cs="Times New Roman"/>
          <w:color w:val="000000"/>
          <w:sz w:val="28"/>
          <w:szCs w:val="28"/>
        </w:rPr>
        <w:t>».</w:t>
      </w:r>
    </w:p>
    <w:p w14:paraId="48CA3EE5" w14:textId="77777777" w:rsidR="00F84E65" w:rsidRPr="00F26011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Контрольная работа №2 «</w:t>
      </w:r>
      <w:r w:rsidR="00E370F7">
        <w:rPr>
          <w:rFonts w:cs="Times New Roman"/>
          <w:color w:val="000000"/>
          <w:sz w:val="28"/>
          <w:szCs w:val="28"/>
        </w:rPr>
        <w:t>Треугольник. Свойства треугольника</w:t>
      </w:r>
      <w:r w:rsidRPr="00F26011">
        <w:rPr>
          <w:rFonts w:cs="Times New Roman"/>
          <w:color w:val="000000"/>
          <w:sz w:val="28"/>
          <w:szCs w:val="28"/>
        </w:rPr>
        <w:t>»</w:t>
      </w:r>
      <w:r w:rsidR="00350D52">
        <w:rPr>
          <w:rFonts w:cs="Times New Roman"/>
          <w:color w:val="000000"/>
          <w:sz w:val="28"/>
          <w:szCs w:val="28"/>
        </w:rPr>
        <w:t>.</w:t>
      </w:r>
    </w:p>
    <w:p w14:paraId="11DBA9EA" w14:textId="77777777" w:rsidR="00F84E65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Контрольная работа №3 «</w:t>
      </w:r>
      <w:r w:rsidR="00E370F7">
        <w:rPr>
          <w:rFonts w:cs="Times New Roman"/>
          <w:color w:val="000000"/>
          <w:sz w:val="28"/>
          <w:szCs w:val="28"/>
        </w:rPr>
        <w:t>Углы</w:t>
      </w:r>
      <w:r w:rsidRPr="00F26011">
        <w:rPr>
          <w:rFonts w:cs="Times New Roman"/>
          <w:color w:val="000000"/>
          <w:sz w:val="28"/>
          <w:szCs w:val="28"/>
        </w:rPr>
        <w:t>»</w:t>
      </w:r>
      <w:r w:rsidR="00350D52">
        <w:rPr>
          <w:rFonts w:cs="Times New Roman"/>
          <w:color w:val="000000"/>
          <w:sz w:val="28"/>
          <w:szCs w:val="28"/>
        </w:rPr>
        <w:t>.</w:t>
      </w:r>
    </w:p>
    <w:p w14:paraId="33123DDD" w14:textId="77777777" w:rsidR="00F84E65" w:rsidRDefault="00E370F7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Итоговая контрольная работа №4</w:t>
      </w:r>
      <w:r w:rsidR="007004D0">
        <w:rPr>
          <w:rFonts w:cs="Times New Roman"/>
          <w:color w:val="000000"/>
          <w:sz w:val="28"/>
          <w:szCs w:val="28"/>
        </w:rPr>
        <w:t>.</w:t>
      </w:r>
    </w:p>
    <w:p w14:paraId="5DDC288A" w14:textId="77777777" w:rsidR="00F84E65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</w:p>
    <w:p w14:paraId="620C2D7E" w14:textId="77777777" w:rsidR="00F84E65" w:rsidRPr="00F26011" w:rsidRDefault="00F84E65" w:rsidP="00F84E65">
      <w:pPr>
        <w:pStyle w:val="3"/>
        <w:ind w:left="0" w:firstLine="0"/>
        <w:jc w:val="center"/>
        <w:rPr>
          <w:color w:val="000000"/>
          <w:sz w:val="28"/>
          <w:szCs w:val="28"/>
        </w:rPr>
      </w:pPr>
      <w:r w:rsidRPr="00F26011">
        <w:rPr>
          <w:b/>
          <w:bCs/>
          <w:sz w:val="28"/>
          <w:szCs w:val="28"/>
        </w:rPr>
        <w:t>Тематическое планирование</w:t>
      </w:r>
    </w:p>
    <w:p w14:paraId="083A222E" w14:textId="77777777" w:rsidR="00F84E65" w:rsidRDefault="00F84E65" w:rsidP="00E370F7">
      <w:pPr>
        <w:widowControl/>
        <w:suppressAutoHyphens w:val="0"/>
        <w:spacing w:before="100" w:beforeAutospacing="1" w:line="240" w:lineRule="auto"/>
        <w:jc w:val="center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/2</w:t>
      </w:r>
      <w:r w:rsidRPr="00F26011">
        <w:rPr>
          <w:rFonts w:cs="Times New Roman"/>
          <w:sz w:val="28"/>
          <w:szCs w:val="28"/>
          <w:lang w:eastAsia="ru-RU"/>
        </w:rPr>
        <w:t xml:space="preserve"> ч. в неделю, всего </w:t>
      </w:r>
      <w:r w:rsidR="00E370F7">
        <w:rPr>
          <w:rFonts w:cs="Times New Roman"/>
          <w:sz w:val="28"/>
          <w:szCs w:val="28"/>
          <w:lang w:eastAsia="ru-RU"/>
        </w:rPr>
        <w:t>3</w:t>
      </w:r>
      <w:r>
        <w:rPr>
          <w:rFonts w:cs="Times New Roman"/>
          <w:sz w:val="28"/>
          <w:szCs w:val="28"/>
          <w:lang w:eastAsia="ru-RU"/>
        </w:rPr>
        <w:t>6</w:t>
      </w:r>
      <w:r w:rsidRPr="00F26011">
        <w:rPr>
          <w:rFonts w:cs="Times New Roman"/>
          <w:sz w:val="28"/>
          <w:szCs w:val="28"/>
          <w:lang w:eastAsia="ru-RU"/>
        </w:rPr>
        <w:t xml:space="preserve"> ч. /</w:t>
      </w:r>
    </w:p>
    <w:p w14:paraId="393DE54D" w14:textId="77777777" w:rsidR="00E370F7" w:rsidRPr="00F26011" w:rsidRDefault="00E370F7" w:rsidP="00E370F7">
      <w:pPr>
        <w:widowControl/>
        <w:suppressAutoHyphens w:val="0"/>
        <w:spacing w:before="100" w:beforeAutospacing="1" w:line="240" w:lineRule="auto"/>
        <w:jc w:val="center"/>
        <w:rPr>
          <w:rFonts w:cs="Times New Roman"/>
          <w:sz w:val="28"/>
          <w:szCs w:val="28"/>
          <w:lang w:eastAsia="ru-RU"/>
        </w:rPr>
      </w:pPr>
    </w:p>
    <w:p w14:paraId="1692835B" w14:textId="77777777" w:rsidR="00F84E65" w:rsidRPr="00E370F7" w:rsidRDefault="00E370F7" w:rsidP="007004D0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 w:rsidRPr="00E370F7">
        <w:rPr>
          <w:sz w:val="28"/>
        </w:rPr>
        <w:t>Основные свойства простейших геометрических фигур</w:t>
      </w:r>
      <w:r w:rsidR="00F84E65" w:rsidRPr="00E370F7">
        <w:rPr>
          <w:bCs/>
          <w:sz w:val="28"/>
          <w:szCs w:val="28"/>
          <w:lang w:eastAsia="ru-RU"/>
        </w:rPr>
        <w:t xml:space="preserve"> – 2</w:t>
      </w:r>
      <w:r w:rsidRPr="00E370F7">
        <w:rPr>
          <w:bCs/>
          <w:sz w:val="28"/>
          <w:szCs w:val="28"/>
          <w:lang w:eastAsia="ru-RU"/>
        </w:rPr>
        <w:t>0</w:t>
      </w:r>
      <w:r w:rsidR="00F84E65" w:rsidRPr="00E370F7">
        <w:rPr>
          <w:bCs/>
          <w:sz w:val="28"/>
          <w:szCs w:val="28"/>
          <w:lang w:eastAsia="ru-RU"/>
        </w:rPr>
        <w:t xml:space="preserve"> ч.</w:t>
      </w:r>
    </w:p>
    <w:p w14:paraId="0DC5FF5F" w14:textId="77777777" w:rsidR="00F84E65" w:rsidRPr="00F26011" w:rsidRDefault="00E370F7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 w:rsidRPr="00E370F7">
        <w:rPr>
          <w:bCs/>
          <w:sz w:val="28"/>
        </w:rPr>
        <w:t>Углы</w:t>
      </w:r>
      <w:r w:rsidRPr="00E370F7">
        <w:rPr>
          <w:bCs/>
          <w:sz w:val="28"/>
          <w:szCs w:val="28"/>
          <w:lang w:eastAsia="ru-RU"/>
        </w:rPr>
        <w:t xml:space="preserve"> </w:t>
      </w:r>
      <w:r w:rsidR="00F84E65" w:rsidRPr="00E370F7">
        <w:rPr>
          <w:bCs/>
          <w:sz w:val="28"/>
          <w:szCs w:val="28"/>
          <w:lang w:eastAsia="ru-RU"/>
        </w:rPr>
        <w:t>– 12</w:t>
      </w:r>
      <w:r w:rsidR="00F84E65" w:rsidRPr="00F26011">
        <w:rPr>
          <w:bCs/>
          <w:sz w:val="28"/>
          <w:szCs w:val="28"/>
          <w:lang w:eastAsia="ru-RU"/>
        </w:rPr>
        <w:t xml:space="preserve"> ч.</w:t>
      </w:r>
    </w:p>
    <w:p w14:paraId="7FE293A9" w14:textId="77777777" w:rsidR="00F84E65" w:rsidRPr="00F26011" w:rsidRDefault="00E370F7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Повторение – 2</w:t>
      </w:r>
      <w:r w:rsidR="00F84E65" w:rsidRPr="00F26011">
        <w:rPr>
          <w:bCs/>
          <w:sz w:val="28"/>
          <w:szCs w:val="28"/>
          <w:lang w:eastAsia="ru-RU"/>
        </w:rPr>
        <w:t xml:space="preserve"> ч.</w:t>
      </w:r>
    </w:p>
    <w:p w14:paraId="3247A46B" w14:textId="77777777" w:rsidR="002B1A5F" w:rsidRPr="00E370F7" w:rsidRDefault="00F84E65" w:rsidP="007004D0">
      <w:pPr>
        <w:pStyle w:val="a6"/>
        <w:numPr>
          <w:ilvl w:val="1"/>
          <w:numId w:val="2"/>
        </w:numPr>
        <w:tabs>
          <w:tab w:val="clear" w:pos="1440"/>
        </w:tabs>
        <w:spacing w:line="360" w:lineRule="auto"/>
        <w:ind w:left="426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Годовая контрольная работа </w:t>
      </w:r>
      <w:r w:rsidR="00DB6D61">
        <w:rPr>
          <w:bCs/>
          <w:sz w:val="28"/>
          <w:szCs w:val="28"/>
          <w:lang w:eastAsia="ru-RU"/>
        </w:rPr>
        <w:t>–</w:t>
      </w:r>
      <w:r w:rsidR="00E370F7">
        <w:rPr>
          <w:bCs/>
          <w:sz w:val="28"/>
          <w:szCs w:val="28"/>
          <w:lang w:eastAsia="ru-RU"/>
        </w:rPr>
        <w:t xml:space="preserve"> 2</w:t>
      </w:r>
      <w:r w:rsidRPr="00F26011">
        <w:rPr>
          <w:bCs/>
          <w:sz w:val="28"/>
          <w:szCs w:val="28"/>
          <w:lang w:eastAsia="ru-RU"/>
        </w:rPr>
        <w:t xml:space="preserve"> ч.</w:t>
      </w:r>
    </w:p>
    <w:p w14:paraId="017B779D" w14:textId="77777777" w:rsidR="00B61D1D" w:rsidRDefault="00B61D1D" w:rsidP="002B1A5F">
      <w:pPr>
        <w:spacing w:line="360" w:lineRule="auto"/>
        <w:jc w:val="center"/>
        <w:rPr>
          <w:rFonts w:cs="Times New Roman"/>
          <w:b/>
          <w:bCs/>
          <w:sz w:val="28"/>
        </w:rPr>
      </w:pPr>
    </w:p>
    <w:p w14:paraId="78A8743C" w14:textId="77777777" w:rsidR="007004D0" w:rsidRPr="002B1A5F" w:rsidRDefault="007004D0" w:rsidP="002B1A5F">
      <w:pPr>
        <w:spacing w:line="360" w:lineRule="auto"/>
        <w:jc w:val="center"/>
        <w:rPr>
          <w:rFonts w:cs="Times New Roman"/>
          <w:b/>
          <w:bCs/>
          <w:sz w:val="28"/>
        </w:rPr>
      </w:pPr>
      <w:r w:rsidRPr="002B1A5F">
        <w:rPr>
          <w:rFonts w:cs="Times New Roman"/>
          <w:b/>
          <w:bCs/>
          <w:sz w:val="28"/>
        </w:rPr>
        <w:t>Обеспечения образовательного процесса.</w:t>
      </w:r>
    </w:p>
    <w:p w14:paraId="71801675" w14:textId="77777777" w:rsidR="007004D0" w:rsidRPr="002B1A5F" w:rsidRDefault="007004D0" w:rsidP="002B1A5F">
      <w:pPr>
        <w:spacing w:line="360" w:lineRule="auto"/>
        <w:ind w:firstLine="567"/>
        <w:rPr>
          <w:rFonts w:cs="Times New Roman"/>
          <w:sz w:val="28"/>
        </w:rPr>
      </w:pPr>
      <w:r w:rsidRPr="002B1A5F">
        <w:rPr>
          <w:rFonts w:cs="Times New Roman"/>
          <w:sz w:val="28"/>
        </w:rPr>
        <w:t>1. Библиотечный фонд</w:t>
      </w:r>
    </w:p>
    <w:p w14:paraId="59EA8B33" w14:textId="77777777" w:rsidR="007004D0" w:rsidRPr="002B1A5F" w:rsidRDefault="002B1A5F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567"/>
        <w:textAlignment w:val="auto"/>
        <w:rPr>
          <w:rFonts w:eastAsia="Times New Roman" w:cs="Times New Roman"/>
          <w:sz w:val="28"/>
        </w:rPr>
      </w:pPr>
      <w:r>
        <w:rPr>
          <w:rFonts w:eastAsia="Times New Roman" w:cs="Times New Roman"/>
          <w:sz w:val="28"/>
        </w:rPr>
        <w:lastRenderedPageBreak/>
        <w:t xml:space="preserve"> </w:t>
      </w:r>
      <w:r w:rsidR="007004D0" w:rsidRPr="002B1A5F">
        <w:rPr>
          <w:rFonts w:eastAsia="Times New Roman" w:cs="Times New Roman"/>
          <w:sz w:val="28"/>
        </w:rPr>
        <w:t>Нормативные документы: Федеральный закон от 29.12.2012 № 273-ФЗ (ред. от 31.12.2014, с изм. от 02.05.2015) «Об образовании в Российской Федерации» (с изм. и доп., вступ. в силу с 31.03.2015),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17.12.2010 № 1897, Примерная основная образовательная программа основного общего образования, одобрена решением федерального учебно-методического объединения по общему образованию (протокол от 8 апреля 2015 г. № 1/15);</w:t>
      </w:r>
    </w:p>
    <w:p w14:paraId="15EB17BE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авторские программы по курсам математики;</w:t>
      </w:r>
    </w:p>
    <w:p w14:paraId="76FAA34B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eastAsia="Times New Roman" w:cs="Times New Roman"/>
          <w:sz w:val="28"/>
        </w:rPr>
      </w:pPr>
      <w:r w:rsidRPr="002B1A5F">
        <w:rPr>
          <w:rFonts w:eastAsia="Times New Roman" w:cs="Times New Roman"/>
          <w:sz w:val="28"/>
        </w:rPr>
        <w:t>учебники по геометрии для 7-9 классов;</w:t>
      </w:r>
    </w:p>
    <w:p w14:paraId="08577B32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eastAsia="Times New Roman" w:cs="Times New Roman"/>
          <w:sz w:val="28"/>
        </w:rPr>
      </w:pPr>
      <w:r w:rsidRPr="002B1A5F">
        <w:rPr>
          <w:rFonts w:eastAsia="Times New Roman" w:cs="Times New Roman"/>
          <w:sz w:val="28"/>
        </w:rPr>
        <w:t>учебные пособия: рабочие тетради, дидактические материалы, сборники контрольных работ;</w:t>
      </w:r>
    </w:p>
    <w:p w14:paraId="1F1DE5E3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учебные пособия по элективным курсам;</w:t>
      </w:r>
    </w:p>
    <w:p w14:paraId="5908FC32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научная, научно-популярная, историческая литература;</w:t>
      </w:r>
    </w:p>
    <w:p w14:paraId="48BFF5FC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справочные пособия (энциклопедии, словари, справочники по математике и т.п.);</w:t>
      </w:r>
    </w:p>
    <w:p w14:paraId="074CAD00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методические пособия для учителя.</w:t>
      </w:r>
    </w:p>
    <w:p w14:paraId="2395946C" w14:textId="77777777" w:rsidR="007004D0" w:rsidRPr="002B1A5F" w:rsidRDefault="007004D0" w:rsidP="002B1A5F">
      <w:pPr>
        <w:spacing w:line="360" w:lineRule="auto"/>
        <w:ind w:firstLine="567"/>
        <w:rPr>
          <w:rFonts w:cs="Times New Roman"/>
          <w:sz w:val="28"/>
        </w:rPr>
      </w:pPr>
      <w:r w:rsidRPr="002B1A5F">
        <w:rPr>
          <w:rFonts w:cs="Times New Roman"/>
          <w:sz w:val="28"/>
        </w:rPr>
        <w:t>2. Печатные пособия</w:t>
      </w:r>
    </w:p>
    <w:p w14:paraId="3C6BA849" w14:textId="77777777" w:rsidR="007004D0" w:rsidRPr="002B1A5F" w:rsidRDefault="002B1A5F" w:rsidP="002B1A5F">
      <w:pPr>
        <w:widowControl/>
        <w:numPr>
          <w:ilvl w:val="0"/>
          <w:numId w:val="9"/>
        </w:numPr>
        <w:spacing w:line="360" w:lineRule="auto"/>
        <w:ind w:left="0"/>
        <w:textAlignment w:val="auto"/>
        <w:rPr>
          <w:rFonts w:cs="Times New Roman"/>
          <w:sz w:val="28"/>
        </w:rPr>
      </w:pPr>
      <w:r>
        <w:rPr>
          <w:rFonts w:cs="Times New Roman"/>
          <w:sz w:val="28"/>
        </w:rPr>
        <w:t>т</w:t>
      </w:r>
      <w:r w:rsidR="007004D0" w:rsidRPr="002B1A5F">
        <w:rPr>
          <w:rFonts w:cs="Times New Roman"/>
          <w:sz w:val="28"/>
        </w:rPr>
        <w:t>аблицы по геометрии для 7- 9 классов;</w:t>
      </w:r>
    </w:p>
    <w:p w14:paraId="0923C314" w14:textId="77777777" w:rsidR="007004D0" w:rsidRPr="002B1A5F" w:rsidRDefault="007004D0" w:rsidP="002B1A5F">
      <w:pPr>
        <w:spacing w:line="360" w:lineRule="auto"/>
        <w:ind w:firstLine="567"/>
        <w:rPr>
          <w:rFonts w:cs="Times New Roman"/>
          <w:sz w:val="28"/>
        </w:rPr>
      </w:pPr>
      <w:r w:rsidRPr="002B1A5F">
        <w:rPr>
          <w:rFonts w:cs="Times New Roman"/>
          <w:sz w:val="28"/>
        </w:rPr>
        <w:t>3. Информационные средства</w:t>
      </w:r>
    </w:p>
    <w:p w14:paraId="3BFF7F7A" w14:textId="77777777" w:rsidR="007004D0" w:rsidRPr="002B1A5F" w:rsidRDefault="007004D0" w:rsidP="002B1A5F">
      <w:pPr>
        <w:widowControl/>
        <w:numPr>
          <w:ilvl w:val="0"/>
          <w:numId w:val="7"/>
        </w:numPr>
        <w:spacing w:line="360" w:lineRule="auto"/>
        <w:ind w:left="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 xml:space="preserve">мультимедийные обучающие программы и электронные учебные издания по основным разделам курса математики;    </w:t>
      </w:r>
    </w:p>
    <w:p w14:paraId="53CA4169" w14:textId="77777777" w:rsidR="007004D0" w:rsidRPr="002B1A5F" w:rsidRDefault="007004D0" w:rsidP="002B1A5F">
      <w:pPr>
        <w:widowControl/>
        <w:numPr>
          <w:ilvl w:val="0"/>
          <w:numId w:val="7"/>
        </w:numPr>
        <w:spacing w:line="360" w:lineRule="auto"/>
        <w:ind w:left="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 xml:space="preserve">инструментальная среда по </w:t>
      </w:r>
      <w:r w:rsidR="002B1A5F">
        <w:rPr>
          <w:rFonts w:cs="Times New Roman"/>
          <w:sz w:val="28"/>
        </w:rPr>
        <w:t>геометрии</w:t>
      </w:r>
      <w:r w:rsidRPr="002B1A5F">
        <w:rPr>
          <w:rFonts w:cs="Times New Roman"/>
          <w:sz w:val="28"/>
        </w:rPr>
        <w:t>.</w:t>
      </w:r>
    </w:p>
    <w:p w14:paraId="113C4E09" w14:textId="77777777" w:rsidR="002B1A5F" w:rsidRDefault="002B1A5F" w:rsidP="007004D0">
      <w:pPr>
        <w:spacing w:line="360" w:lineRule="auto"/>
        <w:rPr>
          <w:rFonts w:cs="Times New Roman"/>
          <w:sz w:val="28"/>
        </w:rPr>
      </w:pPr>
    </w:p>
    <w:p w14:paraId="518A7088" w14:textId="77777777" w:rsidR="007004D0" w:rsidRPr="002B1A5F" w:rsidRDefault="007004D0" w:rsidP="007004D0">
      <w:pPr>
        <w:spacing w:line="360" w:lineRule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Учебно-методическое обеспечение</w:t>
      </w:r>
      <w:r w:rsidR="000469CE">
        <w:rPr>
          <w:rFonts w:cs="Times New Roman"/>
          <w:sz w:val="28"/>
        </w:rPr>
        <w:t>:</w:t>
      </w:r>
    </w:p>
    <w:p w14:paraId="470BF343" w14:textId="77777777" w:rsidR="007004D0" w:rsidRPr="002B1A5F" w:rsidRDefault="002B1A5F" w:rsidP="002B1A5F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1. </w:t>
      </w:r>
      <w:r w:rsidR="007004D0" w:rsidRPr="002B1A5F">
        <w:rPr>
          <w:rFonts w:cs="Times New Roman"/>
          <w:sz w:val="28"/>
        </w:rPr>
        <w:t>Примерная программа основного общего образования по математике (Сборник нормативных документов. Математика / Программа подготовлена институтом стратегических исследований в образовании РАО. Научные руководители — член-корреспондент РАО А. М. Кондаков, академик РАО Л. П. Кезина, Составитель — Е. С. Савинов.</w:t>
      </w:r>
    </w:p>
    <w:p w14:paraId="308033B9" w14:textId="77777777" w:rsidR="007004D0" w:rsidRPr="002B1A5F" w:rsidRDefault="002B1A5F" w:rsidP="002B1A5F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2. </w:t>
      </w:r>
      <w:r w:rsidR="007004D0" w:rsidRPr="002B1A5F">
        <w:rPr>
          <w:rFonts w:cs="Times New Roman"/>
          <w:sz w:val="28"/>
        </w:rPr>
        <w:t xml:space="preserve">Рабочие программы. Геометрия 7-11 классы. УМК Л.С.Атанасяна и других. </w:t>
      </w:r>
      <w:r w:rsidR="007004D0" w:rsidRPr="002B1A5F">
        <w:rPr>
          <w:rFonts w:cs="Times New Roman"/>
          <w:sz w:val="28"/>
        </w:rPr>
        <w:lastRenderedPageBreak/>
        <w:t>Москва    «Просвещение». Составитель: Бурмистрова Т.А. Москва «Просвещение» 2011г.</w:t>
      </w:r>
    </w:p>
    <w:p w14:paraId="414D06A4" w14:textId="77777777" w:rsidR="00510A6B" w:rsidRPr="00B61D1D" w:rsidRDefault="002B1A5F" w:rsidP="00B61D1D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3. </w:t>
      </w:r>
      <w:r w:rsidR="007004D0" w:rsidRPr="002B1A5F">
        <w:rPr>
          <w:rFonts w:cs="Times New Roman"/>
          <w:sz w:val="28"/>
        </w:rPr>
        <w:t>Учебник: Л.С.Атанасян и др., Геометрия 7-9 кл.,    Москва «Просвещение» 2014 г.</w:t>
      </w:r>
    </w:p>
    <w:sectPr w:rsidR="00510A6B" w:rsidRPr="00B61D1D" w:rsidSect="00510A6B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0"/>
        </w:tabs>
        <w:ind w:left="720" w:firstLine="360"/>
      </w:pPr>
      <w:rPr>
        <w:rFonts w:ascii="Wingdings" w:hAnsi="Wingdings" w:cs="Wingdings"/>
        <w:sz w:val="24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firstLine="1080"/>
      </w:pPr>
      <w:rPr>
        <w:rFonts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firstLine="2520"/>
      </w:pPr>
      <w:rPr>
        <w:rFonts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firstLine="3240"/>
      </w:pPr>
      <w:rPr>
        <w:rFonts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firstLine="4680"/>
      </w:pPr>
      <w:rPr>
        <w:rFonts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firstLine="5400"/>
      </w:pPr>
      <w:rPr>
        <w:rFonts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OpenSymbol" w:hAnsi="OpenSymbol" w:cs="OpenSymbol"/>
        <w:u w:val="non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0"/>
        </w:tabs>
        <w:ind w:left="720" w:firstLine="360"/>
      </w:pPr>
      <w:rPr>
        <w:rFonts w:ascii="Wingdings" w:hAnsi="Wingdings" w:cs="Wingdings"/>
        <w:sz w:val="24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firstLine="1080"/>
      </w:pPr>
      <w:rPr>
        <w:rFonts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firstLine="2520"/>
      </w:pPr>
      <w:rPr>
        <w:rFonts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firstLine="3240"/>
      </w:pPr>
      <w:rPr>
        <w:rFonts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firstLine="4680"/>
      </w:pPr>
      <w:rPr>
        <w:rFonts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firstLine="5400"/>
      </w:pPr>
      <w:rPr>
        <w:rFonts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OpenSymbol" w:hAnsi="OpenSymbol" w:cs="OpenSymbol"/>
        <w:u w:val="none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0"/>
        </w:tabs>
        <w:ind w:left="720" w:firstLine="360"/>
      </w:pPr>
      <w:rPr>
        <w:rFonts w:ascii="Wingdings" w:hAnsi="Wingdings" w:cs="Wingdings"/>
        <w:sz w:val="24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firstLine="1080"/>
      </w:pPr>
      <w:rPr>
        <w:rFonts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firstLine="2520"/>
      </w:pPr>
      <w:rPr>
        <w:rFonts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firstLine="3240"/>
      </w:pPr>
      <w:rPr>
        <w:rFonts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firstLine="4680"/>
      </w:pPr>
      <w:rPr>
        <w:rFonts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firstLine="5400"/>
      </w:pPr>
      <w:rPr>
        <w:rFonts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OpenSymbol" w:hAnsi="OpenSymbol" w:cs="OpenSymbol"/>
        <w:u w:val="none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53C4E6A"/>
    <w:multiLevelType w:val="multilevel"/>
    <w:tmpl w:val="DCF2B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7A78EB"/>
    <w:multiLevelType w:val="hybridMultilevel"/>
    <w:tmpl w:val="0BD08478"/>
    <w:lvl w:ilvl="0" w:tplc="5148C52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35DF9"/>
    <w:multiLevelType w:val="multilevel"/>
    <w:tmpl w:val="C1DE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E8B"/>
    <w:rsid w:val="000469CE"/>
    <w:rsid w:val="000C2A6B"/>
    <w:rsid w:val="000C4299"/>
    <w:rsid w:val="00172CDC"/>
    <w:rsid w:val="002379E4"/>
    <w:rsid w:val="002B1A5F"/>
    <w:rsid w:val="00350D52"/>
    <w:rsid w:val="003B62C7"/>
    <w:rsid w:val="00510A6B"/>
    <w:rsid w:val="00521EA7"/>
    <w:rsid w:val="00527688"/>
    <w:rsid w:val="00552F97"/>
    <w:rsid w:val="00585E8B"/>
    <w:rsid w:val="00585EA0"/>
    <w:rsid w:val="00635386"/>
    <w:rsid w:val="007004D0"/>
    <w:rsid w:val="00732957"/>
    <w:rsid w:val="00791D1C"/>
    <w:rsid w:val="008C0E36"/>
    <w:rsid w:val="00AF6E5A"/>
    <w:rsid w:val="00B61D1D"/>
    <w:rsid w:val="00D30DE3"/>
    <w:rsid w:val="00DB6D61"/>
    <w:rsid w:val="00E370F7"/>
    <w:rsid w:val="00E902CD"/>
    <w:rsid w:val="00EF4752"/>
    <w:rsid w:val="00F25425"/>
    <w:rsid w:val="00F84E65"/>
    <w:rsid w:val="00FE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FBA9E"/>
  <w15:docId w15:val="{E5C34F5D-904B-48FF-A45D-EDBBE117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A6B"/>
    <w:pPr>
      <w:widowControl w:val="0"/>
      <w:suppressAutoHyphens/>
      <w:spacing w:after="0" w:line="100" w:lineRule="atLeast"/>
      <w:textAlignment w:val="baseline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0"/>
    <w:link w:val="30"/>
    <w:qFormat/>
    <w:rsid w:val="00F25425"/>
    <w:pPr>
      <w:keepNext/>
      <w:keepLines/>
      <w:numPr>
        <w:ilvl w:val="2"/>
        <w:numId w:val="4"/>
      </w:numPr>
      <w:spacing w:before="200" w:line="240" w:lineRule="auto"/>
      <w:textAlignment w:val="auto"/>
      <w:outlineLvl w:val="2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510A6B"/>
    <w:pPr>
      <w:spacing w:after="120"/>
    </w:pPr>
  </w:style>
  <w:style w:type="character" w:customStyle="1" w:styleId="a4">
    <w:name w:val="Основной текст Знак"/>
    <w:basedOn w:val="a1"/>
    <w:link w:val="a0"/>
    <w:rsid w:val="00510A6B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Default">
    <w:name w:val="Default"/>
    <w:rsid w:val="00510A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5">
    <w:name w:val="Normal (Web)"/>
    <w:basedOn w:val="a"/>
    <w:uiPriority w:val="99"/>
    <w:unhideWhenUsed/>
    <w:rsid w:val="00510A6B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1">
    <w:name w:val="Основной шрифт абзаца1"/>
    <w:rsid w:val="00510A6B"/>
  </w:style>
  <w:style w:type="paragraph" w:styleId="a6">
    <w:name w:val="List Paragraph"/>
    <w:basedOn w:val="a"/>
    <w:uiPriority w:val="34"/>
    <w:qFormat/>
    <w:rsid w:val="00E902CD"/>
    <w:pPr>
      <w:spacing w:after="200" w:line="276" w:lineRule="auto"/>
      <w:ind w:left="7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30">
    <w:name w:val="Заголовок 3 Знак"/>
    <w:basedOn w:val="a1"/>
    <w:link w:val="3"/>
    <w:rsid w:val="00F254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D30DE3"/>
    <w:pPr>
      <w:spacing w:after="120" w:line="480" w:lineRule="auto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styleId="a7">
    <w:name w:val="Body Text Indent"/>
    <w:basedOn w:val="a"/>
    <w:link w:val="a8"/>
    <w:uiPriority w:val="99"/>
    <w:semiHidden/>
    <w:unhideWhenUsed/>
    <w:rsid w:val="00F84E65"/>
    <w:pPr>
      <w:spacing w:after="120"/>
      <w:ind w:left="283"/>
    </w:pPr>
    <w:rPr>
      <w:rFonts w:cs="Mangal"/>
      <w:szCs w:val="21"/>
    </w:r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F84E65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2065</Words>
  <Characters>11774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Raiven</dc:creator>
  <cp:lastModifiedBy>User</cp:lastModifiedBy>
  <cp:revision>4</cp:revision>
  <dcterms:created xsi:type="dcterms:W3CDTF">2022-06-15T18:48:00Z</dcterms:created>
  <dcterms:modified xsi:type="dcterms:W3CDTF">2022-10-18T09:19:00Z</dcterms:modified>
</cp:coreProperties>
</file>